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8FEC4" w14:textId="3087ECA3" w:rsidR="005E296D" w:rsidRDefault="005E296D" w:rsidP="00DF6C15">
      <w:pPr>
        <w:spacing w:line="276" w:lineRule="auto"/>
        <w:rPr>
          <w:rFonts w:ascii="Tahoma" w:hAnsi="Tahoma" w:cs="Tahoma"/>
          <w:b/>
          <w:color w:val="000000" w:themeColor="text1"/>
        </w:rPr>
      </w:pPr>
    </w:p>
    <w:p w14:paraId="698E0932" w14:textId="301594E4" w:rsidR="00345E0F" w:rsidRPr="00B62D7F" w:rsidRDefault="00345E0F" w:rsidP="00345E0F">
      <w:pPr>
        <w:spacing w:line="276" w:lineRule="auto"/>
        <w:jc w:val="right"/>
        <w:rPr>
          <w:rFonts w:ascii="Tahoma" w:hAnsi="Tahoma" w:cs="Tahoma"/>
        </w:rPr>
      </w:pPr>
      <w:r w:rsidRPr="00B62D7F">
        <w:rPr>
          <w:rFonts w:ascii="Tahoma" w:hAnsi="Tahoma" w:cs="Tahoma"/>
        </w:rPr>
        <w:t>Приложение № 1 к Документации о закупке</w:t>
      </w:r>
    </w:p>
    <w:p w14:paraId="5954CB99" w14:textId="5A9A1175" w:rsidR="00933189" w:rsidRPr="00C60084" w:rsidRDefault="00933189" w:rsidP="00933189">
      <w:pPr>
        <w:spacing w:line="276" w:lineRule="auto"/>
        <w:jc w:val="center"/>
        <w:rPr>
          <w:rFonts w:ascii="Tahoma" w:hAnsi="Tahoma" w:cs="Tahoma"/>
          <w:color w:val="000000" w:themeColor="text1"/>
        </w:rPr>
      </w:pPr>
      <w:r w:rsidRPr="00C60084">
        <w:rPr>
          <w:rFonts w:ascii="Tahoma" w:hAnsi="Tahoma" w:cs="Tahoma"/>
          <w:b/>
          <w:color w:val="000000" w:themeColor="text1"/>
        </w:rPr>
        <w:t>Техническое задание</w:t>
      </w:r>
    </w:p>
    <w:p w14:paraId="79E03C91" w14:textId="79EE2A33" w:rsidR="00EB5F02" w:rsidRPr="00DF6C15" w:rsidRDefault="00BE14FC" w:rsidP="00F60491">
      <w:pPr>
        <w:jc w:val="center"/>
        <w:rPr>
          <w:rFonts w:ascii="Tahoma" w:hAnsi="Tahoma" w:cs="Tahoma"/>
          <w:b/>
          <w:color w:val="000000" w:themeColor="text1"/>
        </w:rPr>
      </w:pPr>
      <w:r w:rsidRPr="00DF6C15">
        <w:rPr>
          <w:rFonts w:ascii="Tahoma" w:hAnsi="Tahoma" w:cs="Tahoma"/>
          <w:b/>
          <w:color w:val="000000" w:themeColor="text1"/>
        </w:rPr>
        <w:t>П</w:t>
      </w:r>
      <w:r w:rsidR="00933189" w:rsidRPr="00DF6C15">
        <w:rPr>
          <w:rFonts w:ascii="Tahoma" w:hAnsi="Tahoma" w:cs="Tahoma"/>
          <w:b/>
          <w:color w:val="000000" w:themeColor="text1"/>
        </w:rPr>
        <w:t>оставк</w:t>
      </w:r>
      <w:r w:rsidRPr="00DF6C15">
        <w:rPr>
          <w:rFonts w:ascii="Tahoma" w:hAnsi="Tahoma" w:cs="Tahoma"/>
          <w:b/>
          <w:color w:val="000000" w:themeColor="text1"/>
        </w:rPr>
        <w:t>а</w:t>
      </w:r>
      <w:r w:rsidR="00933189" w:rsidRPr="00DF6C15">
        <w:rPr>
          <w:rFonts w:ascii="Tahoma" w:hAnsi="Tahoma" w:cs="Tahoma"/>
          <w:b/>
          <w:color w:val="000000" w:themeColor="text1"/>
        </w:rPr>
        <w:t xml:space="preserve"> </w:t>
      </w:r>
      <w:r w:rsidR="00F60491" w:rsidRPr="00DF6C15">
        <w:rPr>
          <w:rFonts w:ascii="Tahoma" w:hAnsi="Tahoma" w:cs="Tahoma"/>
          <w:b/>
          <w:color w:val="000000" w:themeColor="text1"/>
        </w:rPr>
        <w:t>детских новогодних подарков для нужд АО «</w:t>
      </w:r>
      <w:r w:rsidR="0037478D" w:rsidRPr="00DF6C15">
        <w:rPr>
          <w:rFonts w:ascii="Tahoma" w:hAnsi="Tahoma" w:cs="Tahoma"/>
          <w:b/>
          <w:color w:val="000000" w:themeColor="text1"/>
        </w:rPr>
        <w:t>ЭнергосбыТ</w:t>
      </w:r>
      <w:r w:rsidR="00F60491" w:rsidRPr="00DF6C15">
        <w:rPr>
          <w:rFonts w:ascii="Tahoma" w:hAnsi="Tahoma" w:cs="Tahoma"/>
          <w:b/>
          <w:color w:val="000000" w:themeColor="text1"/>
        </w:rPr>
        <w:t xml:space="preserve"> Плюс»</w:t>
      </w:r>
    </w:p>
    <w:p w14:paraId="50729DC3" w14:textId="77777777" w:rsidR="005E296D" w:rsidRPr="00C60084" w:rsidRDefault="005E296D" w:rsidP="00F60491">
      <w:pPr>
        <w:jc w:val="center"/>
        <w:rPr>
          <w:rFonts w:ascii="Tahoma" w:eastAsia="Times New Roman" w:hAnsi="Tahoma" w:cs="Tahoma"/>
          <w:color w:val="000000" w:themeColor="text1"/>
          <w:spacing w:val="-4"/>
        </w:rPr>
      </w:pPr>
    </w:p>
    <w:p w14:paraId="08F67528" w14:textId="77777777" w:rsidR="003E7CB4" w:rsidRPr="00C60084" w:rsidRDefault="003E7CB4" w:rsidP="003E7CB4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 w:themeColor="text1"/>
          <w:spacing w:val="-4"/>
        </w:rPr>
      </w:pPr>
    </w:p>
    <w:p w14:paraId="7EC5154D" w14:textId="6B4E9635" w:rsidR="00A3400C" w:rsidRPr="00C60084" w:rsidRDefault="00F8362D" w:rsidP="0016180E">
      <w:pPr>
        <w:spacing w:after="120"/>
        <w:ind w:left="360"/>
        <w:jc w:val="both"/>
        <w:rPr>
          <w:rFonts w:ascii="Tahoma" w:hAnsi="Tahoma" w:cs="Tahoma"/>
          <w:b/>
          <w:color w:val="000000" w:themeColor="text1"/>
        </w:rPr>
      </w:pPr>
      <w:r w:rsidRPr="00C60084">
        <w:rPr>
          <w:rFonts w:ascii="Tahoma" w:hAnsi="Tahoma" w:cs="Tahoma"/>
          <w:b/>
          <w:color w:val="000000" w:themeColor="text1"/>
        </w:rPr>
        <w:t>1</w:t>
      </w:r>
      <w:r w:rsidR="00A3400C" w:rsidRPr="00C60084">
        <w:rPr>
          <w:rFonts w:ascii="Tahoma" w:hAnsi="Tahoma" w:cs="Tahoma"/>
          <w:b/>
          <w:color w:val="000000" w:themeColor="text1"/>
        </w:rPr>
        <w:t>. Общие требования</w:t>
      </w:r>
    </w:p>
    <w:p w14:paraId="38968F85" w14:textId="4FDD2B3A" w:rsidR="00EB5F02" w:rsidRPr="00DF6C15" w:rsidRDefault="00933189" w:rsidP="00B62D7F">
      <w:pPr>
        <w:pStyle w:val="a6"/>
        <w:numPr>
          <w:ilvl w:val="1"/>
          <w:numId w:val="53"/>
        </w:numPr>
        <w:shd w:val="clear" w:color="auto" w:fill="FFFFFF"/>
        <w:tabs>
          <w:tab w:val="left" w:leader="underscore" w:pos="8880"/>
        </w:tabs>
        <w:spacing w:before="5" w:line="240" w:lineRule="exact"/>
        <w:ind w:hanging="379"/>
        <w:jc w:val="both"/>
        <w:rPr>
          <w:rFonts w:ascii="Tahoma" w:hAnsi="Tahoma" w:cs="Tahoma"/>
          <w:color w:val="000000" w:themeColor="text1"/>
        </w:rPr>
      </w:pPr>
      <w:r w:rsidRPr="00DF6C15">
        <w:rPr>
          <w:rFonts w:ascii="Tahoma" w:hAnsi="Tahoma" w:cs="Tahoma"/>
          <w:b/>
          <w:color w:val="000000" w:themeColor="text1"/>
        </w:rPr>
        <w:t>Объект закупки</w:t>
      </w:r>
      <w:r w:rsidR="00752323" w:rsidRPr="00DF6C15">
        <w:rPr>
          <w:rFonts w:ascii="Tahoma" w:eastAsia="Times New Roman" w:hAnsi="Tahoma" w:cs="Tahoma"/>
          <w:b/>
          <w:bCs/>
          <w:color w:val="000000" w:themeColor="text1"/>
        </w:rPr>
        <w:t>:</w:t>
      </w:r>
      <w:r w:rsidR="00A3400C" w:rsidRPr="00DF6C15">
        <w:rPr>
          <w:rFonts w:ascii="Tahoma" w:eastAsia="Times New Roman" w:hAnsi="Tahoma" w:cs="Tahoma"/>
          <w:b/>
          <w:bCs/>
          <w:color w:val="000000" w:themeColor="text1"/>
        </w:rPr>
        <w:t xml:space="preserve"> </w:t>
      </w:r>
      <w:r w:rsidRPr="00DF6C15">
        <w:rPr>
          <w:rFonts w:ascii="Tahoma" w:eastAsia="Times New Roman" w:hAnsi="Tahoma" w:cs="Tahoma"/>
          <w:color w:val="000000" w:themeColor="text1"/>
          <w:spacing w:val="-4"/>
        </w:rPr>
        <w:t xml:space="preserve">поставка </w:t>
      </w:r>
      <w:r w:rsidR="00F60491" w:rsidRPr="00DF6C15">
        <w:rPr>
          <w:rFonts w:ascii="Tahoma" w:eastAsia="Times New Roman" w:hAnsi="Tahoma" w:cs="Tahoma"/>
          <w:color w:val="000000" w:themeColor="text1"/>
          <w:spacing w:val="-4"/>
        </w:rPr>
        <w:t>детских новогодних подарков для нужд АО «</w:t>
      </w:r>
      <w:r w:rsidR="0037478D" w:rsidRPr="00DF6C15">
        <w:rPr>
          <w:rFonts w:ascii="Tahoma" w:eastAsia="Times New Roman" w:hAnsi="Tahoma" w:cs="Tahoma"/>
          <w:color w:val="000000" w:themeColor="text1"/>
          <w:spacing w:val="-4"/>
        </w:rPr>
        <w:t>ЭнергосбыТ</w:t>
      </w:r>
      <w:r w:rsidR="00F60491" w:rsidRPr="00DF6C15">
        <w:rPr>
          <w:rFonts w:ascii="Tahoma" w:eastAsia="Times New Roman" w:hAnsi="Tahoma" w:cs="Tahoma"/>
          <w:color w:val="000000" w:themeColor="text1"/>
          <w:spacing w:val="-4"/>
        </w:rPr>
        <w:t xml:space="preserve"> Плюс»</w:t>
      </w:r>
      <w:r w:rsidR="00CF223A" w:rsidRPr="00DF6C15">
        <w:rPr>
          <w:rFonts w:ascii="Tahoma" w:hAnsi="Tahoma" w:cs="Tahoma"/>
          <w:color w:val="000000" w:themeColor="text1"/>
        </w:rPr>
        <w:t>.</w:t>
      </w:r>
    </w:p>
    <w:p w14:paraId="3903694D" w14:textId="52B9436C" w:rsidR="0037478D" w:rsidRPr="00C60084" w:rsidRDefault="00BE14FC" w:rsidP="00DF6C15">
      <w:pPr>
        <w:rPr>
          <w:rFonts w:eastAsia="Times New Roman"/>
          <w:b/>
          <w:bCs/>
        </w:rPr>
      </w:pPr>
      <w:r w:rsidRPr="00121054">
        <w:rPr>
          <w:rFonts w:ascii="Tahoma" w:eastAsia="Times New Roman" w:hAnsi="Tahoma" w:cs="Tahoma"/>
          <w:bCs/>
          <w:color w:val="000000" w:themeColor="text1"/>
        </w:rPr>
        <w:t>1.2</w:t>
      </w:r>
      <w:r>
        <w:rPr>
          <w:rFonts w:ascii="Tahoma" w:eastAsia="Times New Roman" w:hAnsi="Tahoma" w:cs="Tahoma"/>
          <w:b/>
          <w:bCs/>
          <w:color w:val="000000" w:themeColor="text1"/>
        </w:rPr>
        <w:t xml:space="preserve"> </w:t>
      </w:r>
      <w:r w:rsidR="0037478D" w:rsidRPr="00C60084">
        <w:rPr>
          <w:rFonts w:eastAsia="Times New Roman"/>
          <w:b/>
          <w:bCs/>
        </w:rPr>
        <w:t xml:space="preserve">Сроки (периоды) поставки продукции:  </w:t>
      </w:r>
    </w:p>
    <w:p w14:paraId="52EB7448" w14:textId="24919B35" w:rsidR="0037478D" w:rsidRPr="00C60084" w:rsidRDefault="00BE14FC" w:rsidP="005E296D">
      <w:pPr>
        <w:pStyle w:val="a6"/>
        <w:widowControl/>
        <w:tabs>
          <w:tab w:val="left" w:pos="1134"/>
        </w:tabs>
        <w:autoSpaceDE/>
        <w:autoSpaceDN/>
        <w:adjustRightInd/>
        <w:ind w:left="709" w:right="48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1.2</w:t>
      </w:r>
      <w:r w:rsidR="005E296D" w:rsidRPr="00C60084">
        <w:rPr>
          <w:rFonts w:ascii="Tahoma" w:hAnsi="Tahoma" w:cs="Tahoma"/>
          <w:color w:val="000000" w:themeColor="text1"/>
        </w:rPr>
        <w:t xml:space="preserve">.1. </w:t>
      </w:r>
      <w:r w:rsidR="0037478D" w:rsidRPr="00C60084">
        <w:rPr>
          <w:rFonts w:ascii="Tahoma" w:hAnsi="Tahoma" w:cs="Tahoma"/>
          <w:color w:val="000000" w:themeColor="text1"/>
        </w:rPr>
        <w:t xml:space="preserve">Начало поставки: 01.12 </w:t>
      </w:r>
      <w:r w:rsidR="00496E3F" w:rsidRPr="00C60084">
        <w:rPr>
          <w:rFonts w:ascii="Tahoma" w:hAnsi="Tahoma" w:cs="Tahoma"/>
          <w:color w:val="000000" w:themeColor="text1"/>
        </w:rPr>
        <w:t>202</w:t>
      </w:r>
      <w:r w:rsidR="00113E9B">
        <w:rPr>
          <w:rFonts w:ascii="Tahoma" w:hAnsi="Tahoma" w:cs="Tahoma"/>
          <w:color w:val="000000" w:themeColor="text1"/>
        </w:rPr>
        <w:t>4</w:t>
      </w:r>
      <w:r w:rsidR="00496E3F" w:rsidRPr="00C60084">
        <w:rPr>
          <w:rFonts w:ascii="Tahoma" w:hAnsi="Tahoma" w:cs="Tahoma"/>
          <w:color w:val="000000" w:themeColor="text1"/>
        </w:rPr>
        <w:t xml:space="preserve"> </w:t>
      </w:r>
      <w:r w:rsidR="0037478D" w:rsidRPr="00C60084">
        <w:rPr>
          <w:rFonts w:ascii="Tahoma" w:hAnsi="Tahoma" w:cs="Tahoma"/>
          <w:color w:val="000000" w:themeColor="text1"/>
        </w:rPr>
        <w:t>г.</w:t>
      </w:r>
    </w:p>
    <w:p w14:paraId="2DD8C8AC" w14:textId="5E6B8B77" w:rsidR="0037478D" w:rsidRPr="00C60084" w:rsidRDefault="00BE14FC" w:rsidP="005E296D">
      <w:pPr>
        <w:pStyle w:val="a6"/>
        <w:widowControl/>
        <w:tabs>
          <w:tab w:val="left" w:pos="1134"/>
        </w:tabs>
        <w:autoSpaceDE/>
        <w:autoSpaceDN/>
        <w:adjustRightInd/>
        <w:ind w:left="709" w:right="48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1.2</w:t>
      </w:r>
      <w:r w:rsidR="005E296D" w:rsidRPr="00C60084">
        <w:rPr>
          <w:rFonts w:ascii="Tahoma" w:hAnsi="Tahoma" w:cs="Tahoma"/>
          <w:color w:val="000000" w:themeColor="text1"/>
        </w:rPr>
        <w:t xml:space="preserve">.2. </w:t>
      </w:r>
      <w:r w:rsidR="0037478D" w:rsidRPr="00C60084">
        <w:rPr>
          <w:rFonts w:ascii="Tahoma" w:hAnsi="Tahoma" w:cs="Tahoma"/>
          <w:color w:val="000000" w:themeColor="text1"/>
        </w:rPr>
        <w:t xml:space="preserve">Окончание поставки: </w:t>
      </w:r>
      <w:r w:rsidR="0037478D" w:rsidRPr="00C60084">
        <w:rPr>
          <w:rFonts w:ascii="Tahoma" w:hAnsi="Tahoma" w:cs="Tahoma"/>
          <w:b/>
          <w:bCs/>
          <w:color w:val="000000" w:themeColor="text1"/>
        </w:rPr>
        <w:t>не позже 06.12.</w:t>
      </w:r>
      <w:r w:rsidR="00496E3F" w:rsidRPr="00C60084">
        <w:rPr>
          <w:rFonts w:ascii="Tahoma" w:hAnsi="Tahoma" w:cs="Tahoma"/>
          <w:b/>
          <w:bCs/>
          <w:color w:val="000000" w:themeColor="text1"/>
        </w:rPr>
        <w:t>202</w:t>
      </w:r>
      <w:r w:rsidR="00113E9B">
        <w:rPr>
          <w:rFonts w:ascii="Tahoma" w:hAnsi="Tahoma" w:cs="Tahoma"/>
          <w:b/>
          <w:bCs/>
          <w:color w:val="000000" w:themeColor="text1"/>
        </w:rPr>
        <w:t>4</w:t>
      </w:r>
      <w:r w:rsidR="0037478D" w:rsidRPr="00C60084">
        <w:rPr>
          <w:rFonts w:ascii="Tahoma" w:hAnsi="Tahoma" w:cs="Tahoma"/>
          <w:b/>
          <w:bCs/>
          <w:color w:val="000000" w:themeColor="text1"/>
        </w:rPr>
        <w:t>г.</w:t>
      </w:r>
    </w:p>
    <w:p w14:paraId="7D17A0DB" w14:textId="45EB180C" w:rsidR="00AF5A7E" w:rsidRPr="00DF6C15" w:rsidRDefault="00AF5A7E" w:rsidP="00DF6C15">
      <w:pPr>
        <w:pStyle w:val="a6"/>
        <w:widowControl/>
        <w:numPr>
          <w:ilvl w:val="1"/>
          <w:numId w:val="54"/>
        </w:numPr>
        <w:tabs>
          <w:tab w:val="left" w:pos="360"/>
        </w:tabs>
        <w:autoSpaceDE/>
        <w:autoSpaceDN/>
        <w:adjustRightInd/>
        <w:ind w:left="0" w:right="-1" w:firstLine="0"/>
        <w:jc w:val="both"/>
        <w:rPr>
          <w:rFonts w:ascii="Tahoma" w:eastAsia="Times New Roman" w:hAnsi="Tahoma" w:cs="Tahoma"/>
          <w:bCs/>
          <w:color w:val="000000" w:themeColor="text1"/>
        </w:rPr>
      </w:pPr>
      <w:r w:rsidRPr="00DF6C15">
        <w:rPr>
          <w:rFonts w:ascii="Tahoma" w:eastAsia="Times New Roman" w:hAnsi="Tahoma" w:cs="Tahoma"/>
          <w:bCs/>
          <w:color w:val="000000" w:themeColor="text1"/>
        </w:rPr>
        <w:t>Цена единицы Продукции должна включать стоимость всех расходов Поставщика по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Договору.</w:t>
      </w:r>
    </w:p>
    <w:p w14:paraId="248002AF" w14:textId="77777777" w:rsidR="005E296D" w:rsidRPr="00C60084" w:rsidRDefault="005E296D" w:rsidP="005E296D">
      <w:pPr>
        <w:widowControl/>
        <w:tabs>
          <w:tab w:val="left" w:pos="360"/>
        </w:tabs>
        <w:autoSpaceDE/>
        <w:autoSpaceDN/>
        <w:adjustRightInd/>
        <w:ind w:right="-1"/>
        <w:jc w:val="both"/>
        <w:rPr>
          <w:rFonts w:ascii="Tahoma" w:eastAsia="Times New Roman" w:hAnsi="Tahoma" w:cs="Tahoma"/>
          <w:bCs/>
          <w:color w:val="000000" w:themeColor="text1"/>
        </w:rPr>
      </w:pPr>
    </w:p>
    <w:p w14:paraId="0C5594DA" w14:textId="55AE27AF" w:rsidR="0005186C" w:rsidRPr="0054532D" w:rsidRDefault="00AF5A7E" w:rsidP="0054532D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000000" w:themeColor="text1"/>
        </w:rPr>
      </w:pPr>
      <w:r w:rsidRPr="00DF6C15">
        <w:rPr>
          <w:rFonts w:ascii="Tahoma" w:eastAsia="Times New Roman" w:hAnsi="Tahoma" w:cs="Tahoma"/>
          <w:b/>
          <w:bCs/>
          <w:color w:val="000000" w:themeColor="text1"/>
        </w:rPr>
        <w:t>2.</w:t>
      </w:r>
      <w:r w:rsidR="00933189" w:rsidRPr="00C60084">
        <w:rPr>
          <w:rFonts w:ascii="Tahoma" w:eastAsia="Times New Roman" w:hAnsi="Tahoma" w:cs="Tahoma"/>
          <w:bCs/>
          <w:color w:val="000000" w:themeColor="text1"/>
        </w:rPr>
        <w:t xml:space="preserve"> </w:t>
      </w:r>
      <w:r w:rsidR="003A4139" w:rsidRPr="00C60084">
        <w:rPr>
          <w:rFonts w:ascii="Tahoma" w:hAnsi="Tahoma" w:cs="Tahoma"/>
          <w:b/>
          <w:color w:val="000000" w:themeColor="text1"/>
        </w:rPr>
        <w:t xml:space="preserve">Основные требования к </w:t>
      </w:r>
      <w:r w:rsidR="00933189" w:rsidRPr="00C60084">
        <w:rPr>
          <w:rFonts w:ascii="Tahoma" w:hAnsi="Tahoma" w:cs="Tahoma"/>
          <w:b/>
          <w:color w:val="000000" w:themeColor="text1"/>
        </w:rPr>
        <w:t>продукции</w:t>
      </w:r>
    </w:p>
    <w:p w14:paraId="4BFE2FFB" w14:textId="641602A3" w:rsidR="00892D44" w:rsidRPr="00C60084" w:rsidRDefault="00164FB5" w:rsidP="001C3907">
      <w:pPr>
        <w:pStyle w:val="a6"/>
        <w:widowControl/>
        <w:tabs>
          <w:tab w:val="left" w:pos="360"/>
        </w:tabs>
        <w:autoSpaceDE/>
        <w:autoSpaceDN/>
        <w:adjustRightInd/>
        <w:ind w:left="0" w:right="480"/>
        <w:jc w:val="both"/>
        <w:rPr>
          <w:rFonts w:ascii="Tahoma" w:hAnsi="Tahoma" w:cs="Tahoma"/>
          <w:color w:val="000000" w:themeColor="text1"/>
        </w:rPr>
      </w:pPr>
      <w:r w:rsidRPr="00C60084">
        <w:rPr>
          <w:rFonts w:ascii="Tahoma" w:hAnsi="Tahoma" w:cs="Tahoma"/>
          <w:color w:val="000000" w:themeColor="text1"/>
        </w:rPr>
        <w:t>2</w:t>
      </w:r>
      <w:r w:rsidR="00FF06D1" w:rsidRPr="00C60084">
        <w:rPr>
          <w:rFonts w:ascii="Tahoma" w:hAnsi="Tahoma" w:cs="Tahoma"/>
          <w:color w:val="000000" w:themeColor="text1"/>
        </w:rPr>
        <w:t xml:space="preserve">.1 Наименование, состав и </w:t>
      </w:r>
      <w:r w:rsidR="00AB6BD6" w:rsidRPr="00C60084">
        <w:rPr>
          <w:rFonts w:ascii="Tahoma" w:hAnsi="Tahoma" w:cs="Tahoma"/>
          <w:color w:val="000000" w:themeColor="text1"/>
        </w:rPr>
        <w:t xml:space="preserve">предварительный </w:t>
      </w:r>
      <w:r w:rsidR="00FF06D1" w:rsidRPr="00C60084">
        <w:rPr>
          <w:rFonts w:ascii="Tahoma" w:hAnsi="Tahoma" w:cs="Tahoma"/>
          <w:color w:val="000000" w:themeColor="text1"/>
        </w:rPr>
        <w:t>объем приобретаемой продукции:</w:t>
      </w:r>
    </w:p>
    <w:tbl>
      <w:tblPr>
        <w:tblStyle w:val="a8"/>
        <w:tblW w:w="14170" w:type="dxa"/>
        <w:tblLayout w:type="fixed"/>
        <w:tblLook w:val="04A0" w:firstRow="1" w:lastRow="0" w:firstColumn="1" w:lastColumn="0" w:noHBand="0" w:noVBand="1"/>
      </w:tblPr>
      <w:tblGrid>
        <w:gridCol w:w="998"/>
        <w:gridCol w:w="2127"/>
        <w:gridCol w:w="8352"/>
        <w:gridCol w:w="1417"/>
        <w:gridCol w:w="1276"/>
      </w:tblGrid>
      <w:tr w:rsidR="00C60084" w:rsidRPr="00C60084" w14:paraId="6053E14A" w14:textId="77777777" w:rsidTr="0074478A">
        <w:tc>
          <w:tcPr>
            <w:tcW w:w="998" w:type="dxa"/>
            <w:vAlign w:val="center"/>
          </w:tcPr>
          <w:p w14:paraId="062D3B6A" w14:textId="770FC239" w:rsidR="00C359E1" w:rsidRPr="00C60084" w:rsidRDefault="00C359E1" w:rsidP="00892D44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both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eastAsia="Times New Roman" w:hAnsi="Tahoma" w:cs="Tahoma"/>
                <w:color w:val="000000" w:themeColor="text1"/>
              </w:rPr>
              <w:t>№ п/п</w:t>
            </w:r>
          </w:p>
        </w:tc>
        <w:tc>
          <w:tcPr>
            <w:tcW w:w="2127" w:type="dxa"/>
            <w:vAlign w:val="center"/>
          </w:tcPr>
          <w:p w14:paraId="104CF69A" w14:textId="329AE9B6" w:rsidR="00C359E1" w:rsidRPr="00C60084" w:rsidRDefault="00C359E1" w:rsidP="00892D44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both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eastAsia="Times New Roman" w:hAnsi="Tahoma" w:cs="Tahoma"/>
                <w:color w:val="000000" w:themeColor="text1"/>
              </w:rPr>
              <w:t>Наименование, комплектация продукции</w:t>
            </w:r>
          </w:p>
        </w:tc>
        <w:tc>
          <w:tcPr>
            <w:tcW w:w="8352" w:type="dxa"/>
            <w:vAlign w:val="center"/>
          </w:tcPr>
          <w:p w14:paraId="7C04BF42" w14:textId="77777777" w:rsidR="00C359E1" w:rsidRPr="00C60084" w:rsidRDefault="00C359E1" w:rsidP="00892D44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Характеристики товара, требуемые показатели</w:t>
            </w:r>
          </w:p>
          <w:p w14:paraId="739D220C" w14:textId="77777777" w:rsidR="00C359E1" w:rsidRPr="00C60084" w:rsidRDefault="00C359E1" w:rsidP="00892D44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14:paraId="6E3017B9" w14:textId="67388E49" w:rsidR="00C359E1" w:rsidRPr="00C60084" w:rsidRDefault="00C359E1" w:rsidP="00DF6C15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Ед. изм.</w:t>
            </w:r>
            <w:r w:rsidR="00BE14FC" w:rsidRPr="00C60084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460B0DAA" w14:textId="39DFA2B3" w:rsidR="00C359E1" w:rsidRPr="00C60084" w:rsidRDefault="00C359E1" w:rsidP="00AB2CC2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Кол-во</w:t>
            </w:r>
          </w:p>
        </w:tc>
      </w:tr>
      <w:tr w:rsidR="00C60084" w:rsidRPr="00C60084" w14:paraId="48A243FB" w14:textId="77777777" w:rsidTr="0074478A">
        <w:tc>
          <w:tcPr>
            <w:tcW w:w="998" w:type="dxa"/>
            <w:vAlign w:val="center"/>
          </w:tcPr>
          <w:p w14:paraId="0CF6D06B" w14:textId="4A2CFB56" w:rsidR="00C359E1" w:rsidRPr="00C60084" w:rsidRDefault="00C359E1" w:rsidP="0054532D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eastAsia="Times New Roman" w:hAnsi="Tahoma" w:cs="Tahoma"/>
                <w:color w:val="000000" w:themeColor="text1"/>
              </w:rPr>
              <w:t>1</w:t>
            </w:r>
          </w:p>
        </w:tc>
        <w:tc>
          <w:tcPr>
            <w:tcW w:w="2127" w:type="dxa"/>
            <w:vAlign w:val="center"/>
          </w:tcPr>
          <w:p w14:paraId="73A64800" w14:textId="3AB2F72C" w:rsidR="00C359E1" w:rsidRPr="00C60084" w:rsidRDefault="00C359E1" w:rsidP="0054532D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eastAsia="Times New Roman" w:hAnsi="Tahoma" w:cs="Tahoma"/>
                <w:color w:val="000000" w:themeColor="text1"/>
              </w:rPr>
              <w:t>2</w:t>
            </w:r>
          </w:p>
        </w:tc>
        <w:tc>
          <w:tcPr>
            <w:tcW w:w="8352" w:type="dxa"/>
            <w:vAlign w:val="center"/>
          </w:tcPr>
          <w:p w14:paraId="4D250B81" w14:textId="7EC12028" w:rsidR="00C359E1" w:rsidRPr="00C60084" w:rsidRDefault="00C359E1" w:rsidP="0054532D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eastAsia="Times New Roman" w:hAnsi="Tahoma" w:cs="Tahoma"/>
                <w:color w:val="000000" w:themeColor="text1"/>
              </w:rPr>
              <w:t>3</w:t>
            </w:r>
          </w:p>
        </w:tc>
        <w:tc>
          <w:tcPr>
            <w:tcW w:w="1417" w:type="dxa"/>
            <w:vAlign w:val="center"/>
          </w:tcPr>
          <w:p w14:paraId="21373619" w14:textId="51FBA22E" w:rsidR="00C359E1" w:rsidRPr="00C60084" w:rsidRDefault="00C359E1" w:rsidP="0054532D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eastAsia="Times New Roman" w:hAnsi="Tahoma" w:cs="Tahoma"/>
                <w:color w:val="000000" w:themeColor="text1"/>
              </w:rPr>
              <w:t>4</w:t>
            </w:r>
          </w:p>
        </w:tc>
        <w:tc>
          <w:tcPr>
            <w:tcW w:w="1276" w:type="dxa"/>
            <w:vAlign w:val="center"/>
          </w:tcPr>
          <w:p w14:paraId="5E231594" w14:textId="3D899E18" w:rsidR="00C359E1" w:rsidRPr="00C60084" w:rsidRDefault="00C359E1" w:rsidP="0054532D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eastAsia="Times New Roman" w:hAnsi="Tahoma" w:cs="Tahoma"/>
                <w:color w:val="000000" w:themeColor="text1"/>
              </w:rPr>
              <w:t>5</w:t>
            </w:r>
          </w:p>
        </w:tc>
      </w:tr>
      <w:tr w:rsidR="0074478A" w:rsidRPr="00C60084" w14:paraId="4B2CF1E3" w14:textId="77777777" w:rsidTr="0074478A">
        <w:trPr>
          <w:trHeight w:val="1109"/>
        </w:trPr>
        <w:tc>
          <w:tcPr>
            <w:tcW w:w="998" w:type="dxa"/>
            <w:vAlign w:val="center"/>
          </w:tcPr>
          <w:p w14:paraId="1FD790E0" w14:textId="0CDCC847" w:rsidR="0074478A" w:rsidRPr="00C60084" w:rsidRDefault="0074478A" w:rsidP="002F6229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10479" w:type="dxa"/>
            <w:gridSpan w:val="2"/>
            <w:vAlign w:val="center"/>
          </w:tcPr>
          <w:p w14:paraId="723657BD" w14:textId="5DE4F983" w:rsidR="0074478A" w:rsidRDefault="0074478A" w:rsidP="0074478A">
            <w:pPr>
              <w:widowControl/>
              <w:autoSpaceDE/>
              <w:autoSpaceDN/>
              <w:adjustRightInd/>
              <w:ind w:firstLine="900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Детский новогодний подарок в комплекте:</w:t>
            </w:r>
          </w:p>
        </w:tc>
        <w:tc>
          <w:tcPr>
            <w:tcW w:w="1417" w:type="dxa"/>
            <w:vAlign w:val="center"/>
          </w:tcPr>
          <w:p w14:paraId="29D0E745" w14:textId="118DD737" w:rsidR="0074478A" w:rsidRPr="00C60084" w:rsidRDefault="0074478A" w:rsidP="00DF6C15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27"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комплект</w:t>
            </w:r>
          </w:p>
        </w:tc>
        <w:tc>
          <w:tcPr>
            <w:tcW w:w="1276" w:type="dxa"/>
            <w:vAlign w:val="center"/>
          </w:tcPr>
          <w:p w14:paraId="4E451469" w14:textId="20056E26" w:rsidR="0074478A" w:rsidRPr="00657745" w:rsidRDefault="0074478A" w:rsidP="00657745">
            <w:pPr>
              <w:widowControl/>
              <w:tabs>
                <w:tab w:val="left" w:pos="360"/>
              </w:tabs>
              <w:autoSpaceDE/>
              <w:autoSpaceDN/>
              <w:adjustRightInd/>
              <w:ind w:right="480"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724063">
              <w:rPr>
                <w:rFonts w:ascii="Tahoma" w:hAnsi="Tahoma" w:cs="Tahoma"/>
                <w:color w:val="000000" w:themeColor="text1"/>
              </w:rPr>
              <w:t>45</w:t>
            </w:r>
            <w:r w:rsidR="00657745">
              <w:rPr>
                <w:rFonts w:ascii="Tahoma" w:hAnsi="Tahoma" w:cs="Tahoma"/>
                <w:color w:val="000000" w:themeColor="text1"/>
                <w:lang w:val="en-US"/>
              </w:rPr>
              <w:t>24</w:t>
            </w:r>
          </w:p>
        </w:tc>
      </w:tr>
      <w:tr w:rsidR="00BE14FC" w:rsidRPr="00C60084" w14:paraId="52F54CAB" w14:textId="77777777" w:rsidTr="00F763F4">
        <w:trPr>
          <w:trHeight w:val="3544"/>
        </w:trPr>
        <w:tc>
          <w:tcPr>
            <w:tcW w:w="998" w:type="dxa"/>
            <w:vAlign w:val="center"/>
          </w:tcPr>
          <w:p w14:paraId="1416D12C" w14:textId="156989EB" w:rsidR="00BE14FC" w:rsidRPr="00C60084" w:rsidRDefault="00BE14FC" w:rsidP="001E7F97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  <w:r w:rsidR="00A757F5">
              <w:rPr>
                <w:rFonts w:ascii="Tahoma" w:hAnsi="Tahoma" w:cs="Tahoma"/>
                <w:color w:val="000000" w:themeColor="text1"/>
              </w:rPr>
              <w:t>.1</w:t>
            </w:r>
          </w:p>
        </w:tc>
        <w:tc>
          <w:tcPr>
            <w:tcW w:w="2127" w:type="dxa"/>
            <w:vAlign w:val="center"/>
          </w:tcPr>
          <w:p w14:paraId="411E07C8" w14:textId="16D7CE5F" w:rsidR="00F3754F" w:rsidRPr="00B62D7F" w:rsidRDefault="00F3754F" w:rsidP="00A757F5">
            <w:pPr>
              <w:shd w:val="clear" w:color="auto" w:fill="FFFFFF"/>
              <w:rPr>
                <w:rFonts w:ascii="Tahoma" w:hAnsi="Tahoma" w:cs="Tahoma"/>
              </w:rPr>
            </w:pPr>
            <w:r w:rsidRPr="00B62D7F">
              <w:rPr>
                <w:rFonts w:ascii="Tahoma" w:hAnsi="Tahoma" w:cs="Tahoma"/>
              </w:rPr>
              <w:t>Настольная математи</w:t>
            </w:r>
            <w:r w:rsidR="002C173D" w:rsidRPr="00B62D7F">
              <w:rPr>
                <w:rFonts w:ascii="Tahoma" w:hAnsi="Tahoma" w:cs="Tahoma"/>
              </w:rPr>
              <w:t>ческая игра с цифрами (числами)</w:t>
            </w:r>
          </w:p>
          <w:p w14:paraId="4A63486B" w14:textId="77777777" w:rsidR="00BE14FC" w:rsidRPr="00B62D7F" w:rsidRDefault="00BE14FC" w:rsidP="00892D44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both"/>
              <w:rPr>
                <w:rFonts w:ascii="Tahoma" w:hAnsi="Tahoma" w:cs="Tahoma"/>
              </w:rPr>
            </w:pPr>
          </w:p>
        </w:tc>
        <w:tc>
          <w:tcPr>
            <w:tcW w:w="8352" w:type="dxa"/>
          </w:tcPr>
          <w:p w14:paraId="05259650" w14:textId="0FED9A02" w:rsidR="002C173D" w:rsidRPr="00B62D7F" w:rsidRDefault="009805F1" w:rsidP="00F763F4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B62D7F">
              <w:rPr>
                <w:rFonts w:ascii="Tahoma" w:hAnsi="Tahoma" w:cs="Tahoma"/>
              </w:rPr>
              <w:t>Настольная математическая и</w:t>
            </w:r>
            <w:r w:rsidR="00113E9B" w:rsidRPr="00B62D7F">
              <w:rPr>
                <w:rFonts w:ascii="Tahoma" w:hAnsi="Tahoma" w:cs="Tahoma"/>
              </w:rPr>
              <w:t xml:space="preserve">гра </w:t>
            </w:r>
            <w:r w:rsidR="00F3754F" w:rsidRPr="00B62D7F">
              <w:rPr>
                <w:rFonts w:ascii="Tahoma" w:hAnsi="Tahoma" w:cs="Tahoma"/>
              </w:rPr>
              <w:t>с цифрами (числами)</w:t>
            </w:r>
            <w:r w:rsidR="002C173D" w:rsidRPr="00B62D7F">
              <w:rPr>
                <w:rFonts w:ascii="Tahoma" w:hAnsi="Tahoma" w:cs="Tahoma"/>
              </w:rPr>
              <w:t xml:space="preserve"> «В десятку» или аналог с соответствующими характеристиками:</w:t>
            </w:r>
          </w:p>
          <w:p w14:paraId="5246F6B5" w14:textId="0789D6B1" w:rsidR="00113E9B" w:rsidRPr="00B62D7F" w:rsidRDefault="002C173D" w:rsidP="00F763F4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</w:rPr>
            </w:pPr>
            <w:r w:rsidRPr="00B62D7F">
              <w:rPr>
                <w:rFonts w:ascii="Tahoma" w:hAnsi="Tahoma" w:cs="Tahoma"/>
              </w:rPr>
              <w:t xml:space="preserve">Игра </w:t>
            </w:r>
            <w:r w:rsidR="00113E9B" w:rsidRPr="00B62D7F">
              <w:rPr>
                <w:rFonts w:ascii="Tahoma" w:hAnsi="Tahoma" w:cs="Tahoma"/>
              </w:rPr>
              <w:t>является арифметическим тренажером сл</w:t>
            </w:r>
            <w:r w:rsidR="009805F1" w:rsidRPr="00B62D7F">
              <w:rPr>
                <w:rFonts w:ascii="Tahoma" w:hAnsi="Tahoma" w:cs="Tahoma"/>
              </w:rPr>
              <w:t>ожения чисел (вычитания чисел), развивающая концентрацию</w:t>
            </w:r>
            <w:r w:rsidR="00F3754F" w:rsidRPr="00B62D7F">
              <w:rPr>
                <w:rFonts w:ascii="Tahoma" w:hAnsi="Tahoma" w:cs="Tahoma"/>
              </w:rPr>
              <w:t xml:space="preserve"> внимания, логическое мышление, </w:t>
            </w:r>
            <w:r w:rsidR="00113E9B" w:rsidRPr="00B62D7F">
              <w:rPr>
                <w:rFonts w:ascii="Tahoma" w:hAnsi="Tahoma" w:cs="Tahoma"/>
              </w:rPr>
              <w:t xml:space="preserve">скорость математических вычислений в уме. </w:t>
            </w:r>
          </w:p>
          <w:p w14:paraId="67DFF399" w14:textId="0A2F242F" w:rsidR="00113E9B" w:rsidRPr="00B62D7F" w:rsidRDefault="00113E9B" w:rsidP="008750B3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B62D7F">
              <w:rPr>
                <w:rFonts w:ascii="Tahoma" w:hAnsi="Tahoma" w:cs="Tahoma"/>
              </w:rPr>
              <w:t xml:space="preserve">В игре должно быть не менее 4 рядов, на каждом из которых должно располагаться не менее по 10 деревянных брусков с цифрами. </w:t>
            </w:r>
            <w:r w:rsidR="002F2543" w:rsidRPr="00B62D7F">
              <w:rPr>
                <w:rFonts w:ascii="Tahoma" w:hAnsi="Tahoma" w:cs="Tahoma"/>
              </w:rPr>
              <w:t xml:space="preserve">Максимальное количество игроков не более 4. </w:t>
            </w:r>
            <w:r w:rsidRPr="00B62D7F">
              <w:rPr>
                <w:rFonts w:ascii="Tahoma" w:hAnsi="Tahoma" w:cs="Tahoma"/>
              </w:rPr>
              <w:t xml:space="preserve">Каждый ряд брусков должен быть иметь свой цвет, цветов не менее 4.  В комплект должно входить не менее 8 кубиков.  Деревянная игра </w:t>
            </w:r>
            <w:r w:rsidR="008750B3" w:rsidRPr="00B62D7F">
              <w:rPr>
                <w:rFonts w:ascii="Tahoma" w:hAnsi="Tahoma" w:cs="Tahoma"/>
              </w:rPr>
              <w:t xml:space="preserve">должна быть </w:t>
            </w:r>
            <w:r w:rsidRPr="00B62D7F">
              <w:rPr>
                <w:rFonts w:ascii="Tahoma" w:hAnsi="Tahoma" w:cs="Tahoma"/>
              </w:rPr>
              <w:t>выполнена из эколог</w:t>
            </w:r>
            <w:r w:rsidR="00373AC4" w:rsidRPr="00B62D7F">
              <w:rPr>
                <w:rFonts w:ascii="Tahoma" w:hAnsi="Tahoma" w:cs="Tahoma"/>
              </w:rPr>
              <w:t xml:space="preserve">ичного </w:t>
            </w:r>
            <w:r w:rsidR="008750B3" w:rsidRPr="00B62D7F">
              <w:rPr>
                <w:rFonts w:ascii="Tahoma" w:hAnsi="Tahoma" w:cs="Tahoma"/>
              </w:rPr>
              <w:t>и безопасного материала, с применением безопасных</w:t>
            </w:r>
            <w:r w:rsidRPr="00B62D7F">
              <w:rPr>
                <w:rFonts w:ascii="Tahoma" w:hAnsi="Tahoma" w:cs="Tahoma"/>
              </w:rPr>
              <w:t xml:space="preserve"> крас</w:t>
            </w:r>
            <w:r w:rsidR="008750B3" w:rsidRPr="00B62D7F">
              <w:rPr>
                <w:rFonts w:ascii="Tahoma" w:hAnsi="Tahoma" w:cs="Tahoma"/>
              </w:rPr>
              <w:t>ок</w:t>
            </w:r>
            <w:r w:rsidRPr="00B62D7F">
              <w:rPr>
                <w:rFonts w:ascii="Tahoma" w:hAnsi="Tahoma" w:cs="Tahoma"/>
              </w:rPr>
              <w:t xml:space="preserve"> на водной основе</w:t>
            </w:r>
            <w:r w:rsidR="00D06BD2" w:rsidRPr="00B62D7F">
              <w:rPr>
                <w:rFonts w:ascii="Tahoma" w:hAnsi="Tahoma" w:cs="Tahoma"/>
              </w:rPr>
              <w:t xml:space="preserve"> (</w:t>
            </w:r>
            <w:r w:rsidR="00D06BD2" w:rsidRPr="00B62D7F">
              <w:rPr>
                <w:rFonts w:eastAsia="Times New Roman"/>
              </w:rPr>
              <w:t>Технический регламент таможенного союза 008/2011 «О безопасности игрушек»)</w:t>
            </w:r>
          </w:p>
          <w:p w14:paraId="7D38A4FC" w14:textId="425EBF7E" w:rsidR="00113E9B" w:rsidRPr="00B62D7F" w:rsidRDefault="00113E9B" w:rsidP="00AA06BE">
            <w:pPr>
              <w:rPr>
                <w:rFonts w:ascii="Times New Roman" w:eastAsia="Times New Roman" w:hAnsi="Times New Roman" w:cs="Times New Roman"/>
              </w:rPr>
            </w:pPr>
            <w:r w:rsidRPr="00B62D7F">
              <w:rPr>
                <w:rFonts w:ascii="Tahoma" w:hAnsi="Tahoma" w:cs="Tahoma"/>
              </w:rPr>
              <w:t xml:space="preserve">Материал изделия: </w:t>
            </w:r>
            <w:r w:rsidR="00AA06BE" w:rsidRPr="00B62D7F">
              <w:rPr>
                <w:rFonts w:eastAsia="Times New Roman"/>
              </w:rPr>
              <w:t>Игровое поле - материал фетр. Игральные кубики - пластик АБС. Бруски- дерево.</w:t>
            </w:r>
          </w:p>
          <w:p w14:paraId="5DDE1CFE" w14:textId="1E2F7438" w:rsidR="00BE14FC" w:rsidRPr="00B62D7F" w:rsidRDefault="00113E9B" w:rsidP="008750B3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B62D7F">
              <w:rPr>
                <w:rFonts w:ascii="Tahoma" w:hAnsi="Tahoma" w:cs="Tahoma"/>
              </w:rPr>
              <w:t>Размер: высота не менее 24, ширина не менее 23, глубина не менее 5 см. Упаковка картонная.</w:t>
            </w:r>
          </w:p>
        </w:tc>
        <w:tc>
          <w:tcPr>
            <w:tcW w:w="1417" w:type="dxa"/>
            <w:vAlign w:val="center"/>
          </w:tcPr>
          <w:p w14:paraId="2D0B1A3C" w14:textId="6A426C9D" w:rsidR="00BE14FC" w:rsidRPr="00C60084" w:rsidRDefault="00A757F5" w:rsidP="00DF6C15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27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BE14FC" w:rsidRPr="00C60084" w:rsidDel="00BE14FC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 xml:space="preserve">Штука </w:t>
            </w:r>
          </w:p>
        </w:tc>
        <w:tc>
          <w:tcPr>
            <w:tcW w:w="1276" w:type="dxa"/>
            <w:vAlign w:val="center"/>
          </w:tcPr>
          <w:p w14:paraId="1DFA4119" w14:textId="6E78D624" w:rsidR="00BE14FC" w:rsidRPr="00724063" w:rsidRDefault="00A757F5" w:rsidP="00A757F5">
            <w:pPr>
              <w:widowControl/>
              <w:tabs>
                <w:tab w:val="left" w:pos="360"/>
              </w:tabs>
              <w:autoSpaceDE/>
              <w:autoSpaceDN/>
              <w:adjustRightInd/>
              <w:ind w:right="480"/>
              <w:jc w:val="center"/>
              <w:rPr>
                <w:rFonts w:ascii="Tahoma" w:hAnsi="Tahoma" w:cs="Tahoma"/>
                <w:color w:val="000000" w:themeColor="text1"/>
              </w:rPr>
            </w:pPr>
            <w:r w:rsidRPr="00724063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724063" w:rsidRPr="00C60084" w14:paraId="1FAA9D2C" w14:textId="77777777" w:rsidTr="00F763F4">
        <w:trPr>
          <w:trHeight w:val="1691"/>
        </w:trPr>
        <w:tc>
          <w:tcPr>
            <w:tcW w:w="998" w:type="dxa"/>
            <w:vAlign w:val="center"/>
          </w:tcPr>
          <w:p w14:paraId="688190DD" w14:textId="4076AC6F" w:rsidR="00724063" w:rsidRPr="00C60084" w:rsidRDefault="00724063" w:rsidP="00724063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lastRenderedPageBreak/>
              <w:t>1.2</w:t>
            </w:r>
          </w:p>
        </w:tc>
        <w:tc>
          <w:tcPr>
            <w:tcW w:w="2127" w:type="dxa"/>
            <w:vAlign w:val="center"/>
          </w:tcPr>
          <w:p w14:paraId="0844A39D" w14:textId="540022EF" w:rsidR="00724063" w:rsidRPr="00B62D7F" w:rsidRDefault="00724063" w:rsidP="00724063">
            <w:pPr>
              <w:shd w:val="clear" w:color="auto" w:fill="FFFFFF"/>
              <w:rPr>
                <w:rFonts w:ascii="Tahoma" w:hAnsi="Tahoma" w:cs="Tahoma"/>
              </w:rPr>
            </w:pPr>
            <w:r w:rsidRPr="00B62D7F">
              <w:rPr>
                <w:rFonts w:ascii="Tahoma" w:hAnsi="Tahoma" w:cs="Tahoma"/>
              </w:rPr>
              <w:t xml:space="preserve">Карточная игра-викторина </w:t>
            </w:r>
          </w:p>
          <w:p w14:paraId="4D9F6ABE" w14:textId="23C1F7DE" w:rsidR="00724063" w:rsidRPr="00B62D7F" w:rsidRDefault="00724063" w:rsidP="00724063">
            <w:pPr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8352" w:type="dxa"/>
          </w:tcPr>
          <w:p w14:paraId="4CB57E15" w14:textId="3DA753A8" w:rsidR="00266A2E" w:rsidRPr="00B62D7F" w:rsidRDefault="00266A2E" w:rsidP="00266A2E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B62D7F">
              <w:rPr>
                <w:rFonts w:ascii="Tahoma" w:hAnsi="Tahoma" w:cs="Tahoma"/>
              </w:rPr>
              <w:t>Карточная игра-викторина «Россия на ладони» или аналог с соответствующими характеристиками:</w:t>
            </w:r>
          </w:p>
          <w:p w14:paraId="0F91AFA6" w14:textId="2432D22B" w:rsidR="00724063" w:rsidRPr="00B62D7F" w:rsidRDefault="00724063" w:rsidP="00724063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B62D7F">
              <w:rPr>
                <w:rFonts w:ascii="Tahoma" w:hAnsi="Tahoma" w:cs="Tahoma"/>
              </w:rPr>
              <w:t xml:space="preserve">Возрастная категория 6+. Игра должна иметь несколько уровней сложности. В наборе должно быть не менее 30 двусторонних карточек. На одной стороне карточек должны </w:t>
            </w:r>
            <w:r w:rsidR="00110CF5" w:rsidRPr="00B62D7F">
              <w:rPr>
                <w:rFonts w:ascii="Tahoma" w:hAnsi="Tahoma" w:cs="Tahoma"/>
              </w:rPr>
              <w:t>располага</w:t>
            </w:r>
            <w:r w:rsidRPr="00B62D7F">
              <w:rPr>
                <w:rFonts w:ascii="Tahoma" w:hAnsi="Tahoma" w:cs="Tahoma"/>
              </w:rPr>
              <w:t>т</w:t>
            </w:r>
            <w:r w:rsidR="00110CF5" w:rsidRPr="00B62D7F">
              <w:rPr>
                <w:rFonts w:ascii="Tahoma" w:hAnsi="Tahoma" w:cs="Tahoma"/>
              </w:rPr>
              <w:t>ь</w:t>
            </w:r>
            <w:r w:rsidRPr="00B62D7F">
              <w:rPr>
                <w:rFonts w:ascii="Tahoma" w:hAnsi="Tahoma" w:cs="Tahoma"/>
              </w:rPr>
              <w:t xml:space="preserve">ся факты, исторические события, связанные с определенным городом, на оборотной стороне вопросы.  </w:t>
            </w:r>
          </w:p>
          <w:p w14:paraId="630C3F48" w14:textId="542CD4D8" w:rsidR="00724063" w:rsidRPr="00B62D7F" w:rsidRDefault="00BB1304" w:rsidP="00724063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B62D7F">
              <w:rPr>
                <w:rFonts w:ascii="Tahoma" w:hAnsi="Tahoma" w:cs="Tahoma"/>
              </w:rPr>
              <w:t>Упаковка картонная</w:t>
            </w:r>
            <w:r w:rsidR="00724063" w:rsidRPr="00B62D7F">
              <w:rPr>
                <w:rFonts w:ascii="Tahoma" w:hAnsi="Tahoma" w:cs="Tahoma"/>
              </w:rPr>
              <w:t xml:space="preserve">. </w:t>
            </w:r>
          </w:p>
          <w:p w14:paraId="77CEC98C" w14:textId="06059A3E" w:rsidR="00724063" w:rsidRPr="00B62D7F" w:rsidRDefault="00724063" w:rsidP="00724063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B62D7F">
              <w:rPr>
                <w:rFonts w:ascii="Tahoma" w:hAnsi="Tahoma" w:cs="Tahoma"/>
              </w:rPr>
              <w:t>Размер упаковки: высота не менее 10см, ширина не менее 9 см, глубина не менее 1 см.</w:t>
            </w:r>
          </w:p>
        </w:tc>
        <w:tc>
          <w:tcPr>
            <w:tcW w:w="1417" w:type="dxa"/>
            <w:vAlign w:val="center"/>
          </w:tcPr>
          <w:p w14:paraId="5316E77C" w14:textId="7DD06F96" w:rsidR="00724063" w:rsidRPr="00C60084" w:rsidRDefault="00724063" w:rsidP="00724063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27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C60084" w:rsidDel="00BE14FC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 xml:space="preserve">Штука </w:t>
            </w:r>
          </w:p>
        </w:tc>
        <w:tc>
          <w:tcPr>
            <w:tcW w:w="1276" w:type="dxa"/>
            <w:vAlign w:val="center"/>
          </w:tcPr>
          <w:p w14:paraId="30BB61FB" w14:textId="4055DACF" w:rsidR="00724063" w:rsidRDefault="00724063" w:rsidP="00AB2CC2">
            <w:pPr>
              <w:widowControl/>
              <w:tabs>
                <w:tab w:val="left" w:pos="360"/>
              </w:tabs>
              <w:autoSpaceDE/>
              <w:autoSpaceDN/>
              <w:adjustRightInd/>
              <w:ind w:right="48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724063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724063" w:rsidRPr="00C60084" w14:paraId="7F74C873" w14:textId="77777777" w:rsidTr="00F763F4">
        <w:trPr>
          <w:trHeight w:val="2257"/>
        </w:trPr>
        <w:tc>
          <w:tcPr>
            <w:tcW w:w="998" w:type="dxa"/>
            <w:vAlign w:val="center"/>
          </w:tcPr>
          <w:p w14:paraId="21288DB9" w14:textId="14CA9F8D" w:rsidR="00724063" w:rsidRPr="00C60084" w:rsidRDefault="00724063" w:rsidP="00724063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1.3 </w:t>
            </w:r>
          </w:p>
        </w:tc>
        <w:tc>
          <w:tcPr>
            <w:tcW w:w="2127" w:type="dxa"/>
            <w:vAlign w:val="center"/>
          </w:tcPr>
          <w:p w14:paraId="32636FD7" w14:textId="77777777" w:rsidR="00724063" w:rsidRPr="00B62D7F" w:rsidRDefault="00724063" w:rsidP="00724063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B62D7F">
              <w:rPr>
                <w:rFonts w:ascii="Tahoma" w:hAnsi="Tahoma" w:cs="Tahoma"/>
              </w:rPr>
              <w:t>Кондитерский набор</w:t>
            </w:r>
          </w:p>
          <w:p w14:paraId="2BD1C65A" w14:textId="77777777" w:rsidR="00724063" w:rsidRPr="00B62D7F" w:rsidRDefault="00724063" w:rsidP="00724063">
            <w:pPr>
              <w:pStyle w:val="a6"/>
              <w:shd w:val="clear" w:color="auto" w:fill="FFFFFF"/>
              <w:rPr>
                <w:rFonts w:ascii="Tahoma" w:hAnsi="Tahoma" w:cs="Tahoma"/>
              </w:rPr>
            </w:pPr>
          </w:p>
        </w:tc>
        <w:tc>
          <w:tcPr>
            <w:tcW w:w="8352" w:type="dxa"/>
          </w:tcPr>
          <w:p w14:paraId="7FC2BBA3" w14:textId="3100E3C7" w:rsidR="00BB1304" w:rsidRPr="00B62D7F" w:rsidRDefault="00BB1304" w:rsidP="00724063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B62D7F">
              <w:rPr>
                <w:rFonts w:ascii="Tahoma" w:hAnsi="Tahoma" w:cs="Tahoma"/>
              </w:rPr>
              <w:t xml:space="preserve">Кондитерский набор </w:t>
            </w:r>
          </w:p>
          <w:p w14:paraId="5CC83526" w14:textId="3D0668BD" w:rsidR="00056402" w:rsidRPr="00B62D7F" w:rsidRDefault="00056402" w:rsidP="00724063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B62D7F">
              <w:rPr>
                <w:rFonts w:ascii="Tahoma" w:hAnsi="Tahoma" w:cs="Tahoma"/>
              </w:rPr>
              <w:t xml:space="preserve">Кондитерский набор должен быть в целлофановом мешочке с новогодним дизайном и лентами, в ассортименте согласно приложению №1 к Техническому заданию.  </w:t>
            </w:r>
          </w:p>
          <w:p w14:paraId="3DA9F0EA" w14:textId="77777777" w:rsidR="0074478A" w:rsidRPr="00B62D7F" w:rsidRDefault="0074478A" w:rsidP="00724063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  <w:p w14:paraId="7F84BD37" w14:textId="56AEB82F" w:rsidR="00724063" w:rsidRPr="00B62D7F" w:rsidRDefault="00724063" w:rsidP="00724063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B62D7F">
              <w:rPr>
                <w:rFonts w:ascii="Tahoma" w:hAnsi="Tahoma" w:cs="Tahoma"/>
              </w:rPr>
              <w:t>Все кондитерские изделия не должны содержать искусственных ароматизаторов, красителей и консервантов.</w:t>
            </w:r>
          </w:p>
          <w:p w14:paraId="164FF2F3" w14:textId="77777777" w:rsidR="00C65AD1" w:rsidRPr="00B62D7F" w:rsidRDefault="00C65AD1" w:rsidP="00C03CE4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  <w:p w14:paraId="23C53001" w14:textId="2D7F94D4" w:rsidR="00C03CE4" w:rsidRPr="00B62D7F" w:rsidRDefault="0067358F" w:rsidP="00C03CE4">
            <w:pPr>
              <w:widowControl/>
              <w:autoSpaceDE/>
              <w:autoSpaceDN/>
              <w:adjustRightInd/>
              <w:rPr>
                <w:rFonts w:ascii="Tahoma" w:hAnsi="Tahoma" w:cs="Tahoma"/>
                <w:highlight w:val="yellow"/>
              </w:rPr>
            </w:pPr>
            <w:r w:rsidRPr="00B62D7F">
              <w:rPr>
                <w:rFonts w:ascii="Tahoma" w:hAnsi="Tahoma" w:cs="Tahoma"/>
              </w:rPr>
              <w:t>Срок годности Продукции кондитерского набора, входящего в комплект новогоднего подарка, определяется периодом времени, исчисляемым со дня изготовления Продукции, входящей в состав набора, в течение которого Продукция пригодна к использованию и не должен истекать ранее 01 марта 2025 года</w:t>
            </w:r>
            <w:r w:rsidR="00C03CE4" w:rsidRPr="00B62D7F">
              <w:rPr>
                <w:rFonts w:ascii="Tahoma" w:hAnsi="Tahoma" w:cs="Tahoma"/>
              </w:rPr>
              <w:t>.</w:t>
            </w:r>
          </w:p>
          <w:p w14:paraId="174B9CBB" w14:textId="77777777" w:rsidR="00C03CE4" w:rsidRPr="00B62D7F" w:rsidRDefault="00C03CE4" w:rsidP="0074478A">
            <w:pPr>
              <w:widowControl/>
              <w:autoSpaceDE/>
              <w:autoSpaceDN/>
              <w:adjustRightInd/>
              <w:rPr>
                <w:rFonts w:ascii="Tahoma" w:hAnsi="Tahoma" w:cs="Tahoma"/>
                <w:highlight w:val="yellow"/>
              </w:rPr>
            </w:pPr>
          </w:p>
          <w:p w14:paraId="29B343DD" w14:textId="7E120072" w:rsidR="00724063" w:rsidRPr="00B62D7F" w:rsidRDefault="00724063" w:rsidP="0056210D">
            <w:pPr>
              <w:widowControl/>
              <w:autoSpaceDE/>
              <w:autoSpaceDN/>
              <w:adjustRightInd/>
              <w:rPr>
                <w:rFonts w:ascii="Tahoma" w:hAnsi="Tahoma" w:cs="Tahoma"/>
                <w:highlight w:val="yellow"/>
              </w:rPr>
            </w:pPr>
            <w:r w:rsidRPr="00B62D7F">
              <w:rPr>
                <w:rFonts w:ascii="Tahoma" w:hAnsi="Tahoma" w:cs="Tahoma"/>
              </w:rPr>
              <w:t xml:space="preserve">Качество </w:t>
            </w:r>
            <w:r w:rsidR="0056210D" w:rsidRPr="00B62D7F">
              <w:rPr>
                <w:rFonts w:ascii="Tahoma" w:hAnsi="Tahoma" w:cs="Tahoma"/>
              </w:rPr>
              <w:t xml:space="preserve">и безопасность </w:t>
            </w:r>
            <w:r w:rsidRPr="00B62D7F">
              <w:rPr>
                <w:rFonts w:ascii="Tahoma" w:hAnsi="Tahoma" w:cs="Tahoma"/>
              </w:rPr>
              <w:t>кондитерских изделий должно удостоверяться декларациями о соответствии качества продукции</w:t>
            </w:r>
            <w:r w:rsidR="0056210D" w:rsidRPr="00B62D7F">
              <w:rPr>
                <w:rFonts w:ascii="Tahoma" w:hAnsi="Tahoma" w:cs="Tahoma"/>
              </w:rPr>
              <w:t>, согласно требованиями ТР ТС 021/2011 и т.д.</w:t>
            </w:r>
          </w:p>
        </w:tc>
        <w:tc>
          <w:tcPr>
            <w:tcW w:w="1417" w:type="dxa"/>
            <w:vAlign w:val="center"/>
          </w:tcPr>
          <w:p w14:paraId="7EF3EF3A" w14:textId="77777777" w:rsidR="00724063" w:rsidRPr="00B62D7F" w:rsidRDefault="00724063" w:rsidP="00724063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27"/>
              <w:jc w:val="center"/>
              <w:rPr>
                <w:rFonts w:ascii="Tahoma" w:hAnsi="Tahoma" w:cs="Tahoma"/>
              </w:rPr>
            </w:pPr>
            <w:r w:rsidRPr="00B62D7F">
              <w:rPr>
                <w:rFonts w:ascii="Tahoma" w:hAnsi="Tahoma" w:cs="Tahoma"/>
              </w:rPr>
              <w:t xml:space="preserve">  </w:t>
            </w:r>
          </w:p>
          <w:p w14:paraId="5D3F2E9B" w14:textId="24EAADC2" w:rsidR="00724063" w:rsidRPr="00B62D7F" w:rsidRDefault="00BB1304" w:rsidP="00724063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27"/>
              <w:jc w:val="center"/>
              <w:rPr>
                <w:rFonts w:ascii="Tahoma" w:hAnsi="Tahoma" w:cs="Tahoma"/>
              </w:rPr>
            </w:pPr>
            <w:r w:rsidRPr="00B62D7F">
              <w:rPr>
                <w:rFonts w:ascii="Tahoma" w:hAnsi="Tahoma" w:cs="Tahoma"/>
              </w:rPr>
              <w:t>кг</w:t>
            </w:r>
            <w:r w:rsidR="00724063" w:rsidRPr="00B62D7F">
              <w:rPr>
                <w:rFonts w:ascii="Tahoma" w:hAnsi="Tahoma" w:cs="Tahoma"/>
              </w:rPr>
              <w:t xml:space="preserve"> </w:t>
            </w:r>
            <w:r w:rsidR="00724063" w:rsidRPr="00B62D7F">
              <w:rPr>
                <w:rFonts w:ascii="Tahoma" w:hAnsi="Tahoma" w:cs="Tahoma"/>
              </w:rPr>
              <w:tab/>
            </w:r>
          </w:p>
        </w:tc>
        <w:tc>
          <w:tcPr>
            <w:tcW w:w="1276" w:type="dxa"/>
            <w:vAlign w:val="center"/>
          </w:tcPr>
          <w:p w14:paraId="41045A12" w14:textId="77777777" w:rsidR="00724063" w:rsidRPr="00B62D7F" w:rsidRDefault="00724063" w:rsidP="00724063">
            <w:pPr>
              <w:widowControl/>
              <w:tabs>
                <w:tab w:val="left" w:pos="360"/>
              </w:tabs>
              <w:autoSpaceDE/>
              <w:autoSpaceDN/>
              <w:adjustRightInd/>
              <w:ind w:right="480"/>
              <w:rPr>
                <w:rFonts w:ascii="Tahoma" w:hAnsi="Tahoma" w:cs="Tahoma"/>
              </w:rPr>
            </w:pPr>
          </w:p>
          <w:p w14:paraId="5BEBC86C" w14:textId="2C739E1E" w:rsidR="00724063" w:rsidRPr="00B62D7F" w:rsidRDefault="000C6BD4" w:rsidP="004F2287">
            <w:pPr>
              <w:widowControl/>
              <w:tabs>
                <w:tab w:val="left" w:pos="360"/>
              </w:tabs>
              <w:autoSpaceDE/>
              <w:autoSpaceDN/>
              <w:adjustRightInd/>
              <w:ind w:right="480"/>
              <w:jc w:val="center"/>
              <w:rPr>
                <w:rFonts w:ascii="Tahoma" w:hAnsi="Tahoma" w:cs="Tahoma"/>
                <w:b/>
              </w:rPr>
            </w:pPr>
            <w:r w:rsidRPr="00B62D7F">
              <w:rPr>
                <w:rFonts w:ascii="Tahoma" w:hAnsi="Tahoma" w:cs="Tahoma"/>
              </w:rPr>
              <w:t xml:space="preserve">Не менее </w:t>
            </w:r>
            <w:r w:rsidR="00BB1304" w:rsidRPr="00B62D7F">
              <w:rPr>
                <w:rFonts w:ascii="Tahoma" w:hAnsi="Tahoma" w:cs="Tahoma"/>
              </w:rPr>
              <w:t>0,</w:t>
            </w:r>
            <w:r w:rsidR="004F2287" w:rsidRPr="00B62D7F">
              <w:rPr>
                <w:rFonts w:ascii="Tahoma" w:hAnsi="Tahoma" w:cs="Tahoma"/>
                <w:lang w:val="en-US"/>
              </w:rPr>
              <w:t>5</w:t>
            </w:r>
          </w:p>
        </w:tc>
      </w:tr>
      <w:tr w:rsidR="00724063" w:rsidRPr="00C60084" w14:paraId="7EB54357" w14:textId="77777777" w:rsidTr="00F763F4">
        <w:trPr>
          <w:trHeight w:val="982"/>
        </w:trPr>
        <w:tc>
          <w:tcPr>
            <w:tcW w:w="998" w:type="dxa"/>
            <w:vAlign w:val="center"/>
          </w:tcPr>
          <w:p w14:paraId="7C0F75CF" w14:textId="36539E84" w:rsidR="00724063" w:rsidRPr="00C60084" w:rsidRDefault="00724063" w:rsidP="00724063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48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1.4</w:t>
            </w:r>
          </w:p>
        </w:tc>
        <w:tc>
          <w:tcPr>
            <w:tcW w:w="2127" w:type="dxa"/>
            <w:vAlign w:val="center"/>
          </w:tcPr>
          <w:p w14:paraId="78277743" w14:textId="4AF8D089" w:rsidR="00724063" w:rsidRPr="00AB2CC2" w:rsidRDefault="00724063" w:rsidP="00AB2CC2">
            <w:pPr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AB2CC2">
              <w:rPr>
                <w:rFonts w:ascii="Tahoma" w:hAnsi="Tahoma" w:cs="Tahoma"/>
                <w:color w:val="000000" w:themeColor="text1"/>
              </w:rPr>
              <w:t>Внешняя упаковка для подарка</w:t>
            </w:r>
          </w:p>
        </w:tc>
        <w:tc>
          <w:tcPr>
            <w:tcW w:w="8352" w:type="dxa"/>
          </w:tcPr>
          <w:p w14:paraId="2717F0C2" w14:textId="3A76D759" w:rsidR="00724063" w:rsidRPr="00F763F4" w:rsidRDefault="00F763F4" w:rsidP="00F763F4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С</w:t>
            </w:r>
            <w:r w:rsidR="00724063" w:rsidRPr="00F763F4">
              <w:rPr>
                <w:rFonts w:ascii="Tahoma" w:hAnsi="Tahoma" w:cs="Tahoma"/>
                <w:color w:val="000000" w:themeColor="text1"/>
              </w:rPr>
              <w:t>м. требование п. 2.2.1 технического задания</w:t>
            </w:r>
          </w:p>
          <w:p w14:paraId="1D17494B" w14:textId="77777777" w:rsidR="00724063" w:rsidRDefault="00724063" w:rsidP="00724063">
            <w:pPr>
              <w:widowControl/>
              <w:autoSpaceDE/>
              <w:autoSpaceDN/>
              <w:adjustRightInd/>
              <w:ind w:firstLine="90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14:paraId="02C2970B" w14:textId="77777777" w:rsidR="00724063" w:rsidRDefault="00724063" w:rsidP="00724063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27"/>
              <w:jc w:val="center"/>
              <w:rPr>
                <w:rFonts w:ascii="Tahoma" w:hAnsi="Tahoma" w:cs="Tahoma"/>
                <w:color w:val="000000" w:themeColor="text1"/>
              </w:rPr>
            </w:pPr>
            <w:r w:rsidRPr="00724063">
              <w:rPr>
                <w:rFonts w:ascii="Tahoma" w:hAnsi="Tahoma" w:cs="Tahoma"/>
                <w:color w:val="000000" w:themeColor="text1"/>
              </w:rPr>
              <w:t xml:space="preserve">  </w:t>
            </w:r>
          </w:p>
          <w:p w14:paraId="216370C7" w14:textId="7E293930" w:rsidR="00724063" w:rsidRPr="00C60084" w:rsidRDefault="00724063" w:rsidP="00724063">
            <w:pPr>
              <w:pStyle w:val="a6"/>
              <w:widowControl/>
              <w:tabs>
                <w:tab w:val="left" w:pos="360"/>
              </w:tabs>
              <w:autoSpaceDE/>
              <w:autoSpaceDN/>
              <w:adjustRightInd/>
              <w:ind w:left="0" w:right="27"/>
              <w:jc w:val="center"/>
              <w:rPr>
                <w:rFonts w:ascii="Tahoma" w:hAnsi="Tahoma" w:cs="Tahoma"/>
                <w:color w:val="000000" w:themeColor="text1"/>
              </w:rPr>
            </w:pPr>
            <w:r w:rsidRPr="00724063">
              <w:rPr>
                <w:rFonts w:ascii="Tahoma" w:hAnsi="Tahoma" w:cs="Tahoma"/>
                <w:color w:val="000000" w:themeColor="text1"/>
              </w:rPr>
              <w:t xml:space="preserve">Штука </w:t>
            </w:r>
            <w:r w:rsidRPr="00724063">
              <w:rPr>
                <w:rFonts w:ascii="Tahoma" w:hAnsi="Tahoma" w:cs="Tahoma"/>
                <w:color w:val="000000" w:themeColor="text1"/>
              </w:rPr>
              <w:tab/>
            </w:r>
          </w:p>
        </w:tc>
        <w:tc>
          <w:tcPr>
            <w:tcW w:w="1276" w:type="dxa"/>
            <w:vAlign w:val="center"/>
          </w:tcPr>
          <w:p w14:paraId="0E83EF7D" w14:textId="77777777" w:rsidR="00724063" w:rsidRDefault="00724063" w:rsidP="00724063">
            <w:pPr>
              <w:widowControl/>
              <w:tabs>
                <w:tab w:val="left" w:pos="360"/>
              </w:tabs>
              <w:autoSpaceDE/>
              <w:autoSpaceDN/>
              <w:adjustRightInd/>
              <w:ind w:right="480"/>
              <w:rPr>
                <w:rFonts w:ascii="Tahoma" w:hAnsi="Tahoma" w:cs="Tahoma"/>
                <w:color w:val="000000" w:themeColor="text1"/>
              </w:rPr>
            </w:pPr>
          </w:p>
          <w:p w14:paraId="7EEA5469" w14:textId="76873AFD" w:rsidR="00724063" w:rsidRDefault="00724063" w:rsidP="00724063">
            <w:pPr>
              <w:widowControl/>
              <w:tabs>
                <w:tab w:val="left" w:pos="360"/>
              </w:tabs>
              <w:autoSpaceDE/>
              <w:autoSpaceDN/>
              <w:adjustRightInd/>
              <w:ind w:right="48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724063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</w:tbl>
    <w:p w14:paraId="6938C899" w14:textId="67B75058" w:rsidR="00FF06D1" w:rsidRPr="00C60084" w:rsidRDefault="00FF06D1" w:rsidP="00FF06D1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000000" w:themeColor="text1"/>
        </w:rPr>
      </w:pPr>
    </w:p>
    <w:p w14:paraId="5C6F1AFF" w14:textId="3368F704" w:rsidR="00D75B84" w:rsidRPr="00C60084" w:rsidRDefault="00C2656B" w:rsidP="00933189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 w:themeColor="text1"/>
        </w:rPr>
      </w:pPr>
      <w:r w:rsidRPr="00C60084">
        <w:rPr>
          <w:rFonts w:ascii="Tahoma" w:eastAsia="Times New Roman" w:hAnsi="Tahoma" w:cs="Tahoma"/>
          <w:b/>
          <w:bCs/>
          <w:color w:val="000000" w:themeColor="text1"/>
        </w:rPr>
        <w:t>2.2 Дополнительные</w:t>
      </w:r>
      <w:r w:rsidR="00DE4CEC" w:rsidRPr="00C60084">
        <w:rPr>
          <w:rFonts w:ascii="Tahoma" w:eastAsia="Times New Roman" w:hAnsi="Tahoma" w:cs="Tahoma"/>
          <w:b/>
          <w:bCs/>
          <w:color w:val="000000" w:themeColor="text1"/>
        </w:rPr>
        <w:t xml:space="preserve"> т</w:t>
      </w:r>
      <w:r w:rsidR="00D75B84" w:rsidRPr="00C60084">
        <w:rPr>
          <w:rFonts w:ascii="Tahoma" w:eastAsia="Times New Roman" w:hAnsi="Tahoma" w:cs="Tahoma"/>
          <w:b/>
          <w:bCs/>
          <w:color w:val="000000" w:themeColor="text1"/>
        </w:rPr>
        <w:t xml:space="preserve">ребования к </w:t>
      </w:r>
      <w:r w:rsidR="00E70E69" w:rsidRPr="00C60084">
        <w:rPr>
          <w:rFonts w:ascii="Tahoma" w:eastAsia="Times New Roman" w:hAnsi="Tahoma" w:cs="Tahoma"/>
          <w:b/>
          <w:bCs/>
          <w:color w:val="000000" w:themeColor="text1"/>
        </w:rPr>
        <w:t>продукции</w:t>
      </w:r>
      <w:r w:rsidR="00D75B84" w:rsidRPr="00C60084">
        <w:rPr>
          <w:rFonts w:ascii="Tahoma" w:eastAsia="Times New Roman" w:hAnsi="Tahoma" w:cs="Tahoma"/>
          <w:b/>
          <w:bCs/>
          <w:color w:val="000000" w:themeColor="text1"/>
        </w:rPr>
        <w:t>:</w:t>
      </w:r>
    </w:p>
    <w:p w14:paraId="17947F5F" w14:textId="77777777" w:rsidR="00FF06D1" w:rsidRPr="00C60084" w:rsidRDefault="00FF06D1" w:rsidP="00D75B84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000000" w:themeColor="text1"/>
        </w:rPr>
      </w:pPr>
    </w:p>
    <w:p w14:paraId="02909113" w14:textId="1B55D70E" w:rsidR="00A33824" w:rsidRPr="00B62D7F" w:rsidRDefault="00162F1C" w:rsidP="00B62D7F">
      <w:pPr>
        <w:jc w:val="both"/>
      </w:pPr>
      <w:r w:rsidRPr="00C8148D">
        <w:rPr>
          <w:rFonts w:ascii="Tahoma" w:eastAsia="Times New Roman" w:hAnsi="Tahoma" w:cs="Tahoma"/>
          <w:b/>
          <w:bCs/>
          <w:color w:val="000000" w:themeColor="text1"/>
        </w:rPr>
        <w:t>2.2.1</w:t>
      </w:r>
      <w:r w:rsidRPr="00C60084">
        <w:rPr>
          <w:rFonts w:ascii="Tahoma" w:eastAsia="Times New Roman" w:hAnsi="Tahoma" w:cs="Tahoma"/>
          <w:bCs/>
          <w:color w:val="000000" w:themeColor="text1"/>
        </w:rPr>
        <w:t xml:space="preserve"> </w:t>
      </w:r>
      <w:r w:rsidR="00D75B84" w:rsidRPr="00B62D7F">
        <w:rPr>
          <w:rFonts w:ascii="Tahoma" w:eastAsia="Times New Roman" w:hAnsi="Tahoma" w:cs="Tahoma"/>
          <w:bCs/>
        </w:rPr>
        <w:t xml:space="preserve">Внешняя упаковка для подарка </w:t>
      </w:r>
      <w:r w:rsidR="00465C77" w:rsidRPr="00B62D7F">
        <w:rPr>
          <w:rFonts w:ascii="Tahoma" w:eastAsia="Times New Roman" w:hAnsi="Tahoma" w:cs="Tahoma"/>
          <w:bCs/>
        </w:rPr>
        <w:t>должна представлять собой короб из плотного микрогофрокартона</w:t>
      </w:r>
      <w:r w:rsidR="00A33824" w:rsidRPr="00B62D7F">
        <w:rPr>
          <w:rFonts w:ascii="Tahoma" w:eastAsia="Times New Roman" w:hAnsi="Tahoma" w:cs="Tahoma"/>
          <w:bCs/>
        </w:rPr>
        <w:t>,</w:t>
      </w:r>
      <w:r w:rsidR="00465C77" w:rsidRPr="00B62D7F">
        <w:rPr>
          <w:rFonts w:ascii="Tahoma" w:eastAsia="Times New Roman" w:hAnsi="Tahoma" w:cs="Tahoma"/>
          <w:bCs/>
        </w:rPr>
        <w:t xml:space="preserve"> </w:t>
      </w:r>
      <w:r w:rsidR="00A33824" w:rsidRPr="00B62D7F">
        <w:t xml:space="preserve">тип Е, бурый оборот. Дно коробки ласточкин хвост, цветность </w:t>
      </w:r>
      <w:r w:rsidR="00A33824" w:rsidRPr="00B62D7F">
        <w:rPr>
          <w:lang w:val="en-US"/>
        </w:rPr>
        <w:t>CMYK</w:t>
      </w:r>
      <w:r w:rsidR="00A33824" w:rsidRPr="00B62D7F">
        <w:t>. Длина короб</w:t>
      </w:r>
      <w:r w:rsidR="00C8148D" w:rsidRPr="00B62D7F">
        <w:t xml:space="preserve">а </w:t>
      </w:r>
      <w:r w:rsidR="00A33824" w:rsidRPr="00B62D7F">
        <w:t xml:space="preserve">не менее 27,5 см и не более 30 см, ширина не мене 9 см, Высота не менее 30 см и не более 35 см. </w:t>
      </w:r>
    </w:p>
    <w:p w14:paraId="2DEA1015" w14:textId="22FF3C9E" w:rsidR="00D75B84" w:rsidRPr="00B62D7F" w:rsidRDefault="00465C77" w:rsidP="00B62D7F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</w:rPr>
      </w:pPr>
      <w:r w:rsidRPr="00B62D7F">
        <w:rPr>
          <w:rFonts w:ascii="Tahoma" w:eastAsia="Times New Roman" w:hAnsi="Tahoma" w:cs="Tahoma"/>
          <w:bCs/>
        </w:rPr>
        <w:t>Конструкция упаковки должна предполагать наличие ручки. Короб должен быть с качественным нанесением полноцветной картинки, УФ лак. В дизайне должны присутствовать зимние новогодние атри</w:t>
      </w:r>
      <w:r w:rsidR="008C4B0F" w:rsidRPr="00B62D7F">
        <w:rPr>
          <w:rFonts w:ascii="Tahoma" w:eastAsia="Times New Roman" w:hAnsi="Tahoma" w:cs="Tahoma"/>
          <w:bCs/>
        </w:rPr>
        <w:t>буты (Елочки, снежинки, новогодняя тематика</w:t>
      </w:r>
      <w:r w:rsidRPr="00B62D7F">
        <w:rPr>
          <w:rFonts w:ascii="Tahoma" w:eastAsia="Times New Roman" w:hAnsi="Tahoma" w:cs="Tahoma"/>
          <w:bCs/>
        </w:rPr>
        <w:t xml:space="preserve">). Должна быть надпись: «С Новым годом». </w:t>
      </w:r>
      <w:r w:rsidR="00D75B84" w:rsidRPr="00B62D7F">
        <w:rPr>
          <w:rFonts w:ascii="Tahoma" w:eastAsia="Times New Roman" w:hAnsi="Tahoma" w:cs="Tahoma"/>
          <w:bCs/>
        </w:rPr>
        <w:t xml:space="preserve">Упаковка должна быть прочной, не должна произвольно открываться, деформироваться при переноске, должна вмещать все содержимое новогоднего подарка. Упаковка должна быть одинакового образца, рассчитанная на перенос </w:t>
      </w:r>
      <w:r w:rsidR="00C8148D" w:rsidRPr="00B62D7F">
        <w:rPr>
          <w:rFonts w:ascii="Tahoma" w:eastAsia="Times New Roman" w:hAnsi="Tahoma" w:cs="Tahoma"/>
          <w:bCs/>
        </w:rPr>
        <w:t xml:space="preserve">веса </w:t>
      </w:r>
      <w:r w:rsidR="00740E1E" w:rsidRPr="00B62D7F">
        <w:rPr>
          <w:rFonts w:ascii="Tahoma" w:eastAsia="Times New Roman" w:hAnsi="Tahoma" w:cs="Tahoma"/>
          <w:bCs/>
        </w:rPr>
        <w:t>продукции в целом</w:t>
      </w:r>
      <w:r w:rsidR="00D75B84" w:rsidRPr="00B62D7F">
        <w:rPr>
          <w:rFonts w:ascii="Tahoma" w:eastAsia="Times New Roman" w:hAnsi="Tahoma" w:cs="Tahoma"/>
          <w:bCs/>
        </w:rPr>
        <w:t xml:space="preserve">.  </w:t>
      </w:r>
    </w:p>
    <w:p w14:paraId="12FDE1D2" w14:textId="3C872E33" w:rsidR="00102FCA" w:rsidRPr="00B62D7F" w:rsidRDefault="00D75B84" w:rsidP="00B62D7F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</w:rPr>
      </w:pPr>
      <w:r w:rsidRPr="00B62D7F">
        <w:rPr>
          <w:rFonts w:ascii="Tahoma" w:eastAsia="Times New Roman" w:hAnsi="Tahoma" w:cs="Tahoma"/>
          <w:bCs/>
        </w:rPr>
        <w:t>Упаковка должна соответствовать единым санитарно-эпидемиологическим и гигиеническим требованиям к товарам, подлежащим санитарно-эпидемиологическому надзору (контролю). Соответствовать требованиям ТР ТС 005/</w:t>
      </w:r>
      <w:r w:rsidR="007E5D3A" w:rsidRPr="00B62D7F">
        <w:rPr>
          <w:rFonts w:ascii="Tahoma" w:eastAsia="Times New Roman" w:hAnsi="Tahoma" w:cs="Tahoma"/>
          <w:bCs/>
        </w:rPr>
        <w:t>2011 «О безопасности упаковки».</w:t>
      </w:r>
    </w:p>
    <w:p w14:paraId="0AB51D44" w14:textId="223AC418" w:rsidR="00A60F9F" w:rsidRPr="00B62D7F" w:rsidRDefault="00A60F9F" w:rsidP="00B62D7F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</w:rPr>
      </w:pPr>
      <w:r w:rsidRPr="00B62D7F">
        <w:rPr>
          <w:rFonts w:ascii="Tahoma" w:eastAsia="Times New Roman" w:hAnsi="Tahoma" w:cs="Tahoma"/>
          <w:bCs/>
        </w:rPr>
        <w:t>Брендирование упаковки: размещение элементов фирменного стиля на лицевой стороне упаковки, в левом верхнем углу.</w:t>
      </w:r>
    </w:p>
    <w:p w14:paraId="17AC7554" w14:textId="02E5E6FD" w:rsidR="00B97B62" w:rsidRPr="00B62D7F" w:rsidRDefault="00B97B62" w:rsidP="00B62D7F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</w:rPr>
      </w:pPr>
      <w:r w:rsidRPr="00B62D7F">
        <w:rPr>
          <w:rFonts w:ascii="Tahoma" w:eastAsia="Times New Roman" w:hAnsi="Tahoma" w:cs="Tahoma"/>
          <w:bCs/>
        </w:rPr>
        <w:t>Размер элемента: не менее 50х70 мм</w:t>
      </w:r>
    </w:p>
    <w:p w14:paraId="327EA839" w14:textId="5D767CF3" w:rsidR="00B97B62" w:rsidRPr="00B62D7F" w:rsidRDefault="00B97B62" w:rsidP="00B62D7F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</w:rPr>
      </w:pPr>
      <w:r w:rsidRPr="00B62D7F">
        <w:rPr>
          <w:rFonts w:ascii="Tahoma" w:eastAsia="Times New Roman" w:hAnsi="Tahoma" w:cs="Tahoma"/>
          <w:bCs/>
        </w:rPr>
        <w:t xml:space="preserve">Написание сайта: </w:t>
      </w:r>
      <w:hyperlink r:id="rId8" w:history="1">
        <w:r w:rsidRPr="00B62D7F">
          <w:rPr>
            <w:rStyle w:val="af3"/>
            <w:rFonts w:ascii="Tahoma" w:eastAsia="Times New Roman" w:hAnsi="Tahoma" w:cs="Tahoma"/>
            <w:bCs/>
            <w:color w:val="auto"/>
            <w:lang w:val="en-US"/>
          </w:rPr>
          <w:t>www</w:t>
        </w:r>
        <w:r w:rsidRPr="00B62D7F">
          <w:rPr>
            <w:rStyle w:val="af3"/>
            <w:rFonts w:ascii="Tahoma" w:eastAsia="Times New Roman" w:hAnsi="Tahoma" w:cs="Tahoma"/>
            <w:bCs/>
            <w:color w:val="auto"/>
          </w:rPr>
          <w:t>.</w:t>
        </w:r>
        <w:r w:rsidRPr="00B62D7F">
          <w:rPr>
            <w:rStyle w:val="af3"/>
            <w:rFonts w:ascii="Tahoma" w:eastAsia="Times New Roman" w:hAnsi="Tahoma" w:cs="Tahoma"/>
            <w:bCs/>
            <w:color w:val="auto"/>
            <w:lang w:val="en-US"/>
          </w:rPr>
          <w:t>esplus</w:t>
        </w:r>
        <w:r w:rsidRPr="00B62D7F">
          <w:rPr>
            <w:rStyle w:val="af3"/>
            <w:rFonts w:ascii="Tahoma" w:eastAsia="Times New Roman" w:hAnsi="Tahoma" w:cs="Tahoma"/>
            <w:bCs/>
            <w:color w:val="auto"/>
          </w:rPr>
          <w:t>.</w:t>
        </w:r>
        <w:r w:rsidRPr="00B62D7F">
          <w:rPr>
            <w:rStyle w:val="af3"/>
            <w:rFonts w:ascii="Tahoma" w:eastAsia="Times New Roman" w:hAnsi="Tahoma" w:cs="Tahoma"/>
            <w:bCs/>
            <w:color w:val="auto"/>
            <w:lang w:val="en-US"/>
          </w:rPr>
          <w:t>ru</w:t>
        </w:r>
      </w:hyperlink>
    </w:p>
    <w:p w14:paraId="17B44816" w14:textId="10F4F73F" w:rsidR="00A60F9F" w:rsidRPr="00C60084" w:rsidRDefault="00A60F9F" w:rsidP="00A60F9F">
      <w:pPr>
        <w:pStyle w:val="a6"/>
        <w:widowControl/>
        <w:tabs>
          <w:tab w:val="left" w:pos="360"/>
        </w:tabs>
        <w:autoSpaceDE/>
        <w:autoSpaceDN/>
        <w:adjustRightInd/>
        <w:ind w:left="0" w:right="480"/>
        <w:jc w:val="both"/>
        <w:rPr>
          <w:rFonts w:ascii="Tahoma" w:eastAsia="Times New Roman" w:hAnsi="Tahoma" w:cs="Tahoma"/>
          <w:bCs/>
          <w:color w:val="000000" w:themeColor="text1"/>
        </w:rPr>
      </w:pPr>
      <w:r w:rsidRPr="00C60084">
        <w:rPr>
          <w:rFonts w:ascii="Tahoma" w:eastAsia="Times New Roman" w:hAnsi="Tahoma" w:cs="Tahoma"/>
          <w:bCs/>
          <w:noProof/>
          <w:color w:val="000000" w:themeColor="text1"/>
        </w:rPr>
        <w:lastRenderedPageBreak/>
        <w:drawing>
          <wp:inline distT="0" distB="0" distL="0" distR="0" wp14:anchorId="3C34A012" wp14:editId="49EDA27D">
            <wp:extent cx="5441315" cy="3050540"/>
            <wp:effectExtent l="0" t="0" r="698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315" cy="305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BDE210" w14:textId="2F963FCD" w:rsidR="00E80338" w:rsidRPr="00C60084" w:rsidRDefault="00E80338" w:rsidP="00A60F9F">
      <w:pPr>
        <w:pStyle w:val="a6"/>
        <w:widowControl/>
        <w:tabs>
          <w:tab w:val="left" w:pos="360"/>
        </w:tabs>
        <w:autoSpaceDE/>
        <w:autoSpaceDN/>
        <w:adjustRightInd/>
        <w:ind w:left="0" w:right="480"/>
        <w:jc w:val="both"/>
        <w:rPr>
          <w:rFonts w:ascii="Tahoma" w:eastAsia="Times New Roman" w:hAnsi="Tahoma" w:cs="Tahoma"/>
          <w:bCs/>
          <w:color w:val="000000" w:themeColor="text1"/>
        </w:rPr>
      </w:pPr>
    </w:p>
    <w:p w14:paraId="7CF41E20" w14:textId="270D612A" w:rsidR="00A60F9F" w:rsidRDefault="00A60F9F" w:rsidP="00B97B62">
      <w:pPr>
        <w:pStyle w:val="a6"/>
        <w:widowControl/>
        <w:tabs>
          <w:tab w:val="left" w:pos="360"/>
        </w:tabs>
        <w:autoSpaceDE/>
        <w:autoSpaceDN/>
        <w:adjustRightInd/>
        <w:ind w:left="0" w:right="480"/>
        <w:jc w:val="both"/>
        <w:rPr>
          <w:rFonts w:ascii="Tahoma" w:eastAsia="Times New Roman" w:hAnsi="Tahoma" w:cs="Tahoma"/>
          <w:bCs/>
          <w:color w:val="000000" w:themeColor="text1"/>
        </w:rPr>
      </w:pPr>
      <w:r w:rsidRPr="00C60084">
        <w:rPr>
          <w:rFonts w:ascii="Tahoma" w:eastAsia="Times New Roman" w:hAnsi="Tahoma" w:cs="Tahoma"/>
          <w:bCs/>
          <w:color w:val="000000" w:themeColor="text1"/>
        </w:rPr>
        <w:t xml:space="preserve">     </w:t>
      </w:r>
    </w:p>
    <w:p w14:paraId="0DAA506C" w14:textId="74053A5B" w:rsidR="007C32D8" w:rsidRPr="00DF6C15" w:rsidRDefault="00471817" w:rsidP="00DF6C15">
      <w:pPr>
        <w:pStyle w:val="a6"/>
        <w:widowControl/>
        <w:numPr>
          <w:ilvl w:val="2"/>
          <w:numId w:val="55"/>
        </w:numPr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color w:val="000000" w:themeColor="text1"/>
        </w:rPr>
      </w:pPr>
      <w:r w:rsidRPr="00DF6C15">
        <w:rPr>
          <w:rFonts w:ascii="Tahoma" w:hAnsi="Tahoma" w:cs="Tahoma"/>
          <w:b/>
          <w:color w:val="000000" w:themeColor="text1"/>
        </w:rPr>
        <w:t xml:space="preserve">Требования к </w:t>
      </w:r>
      <w:r w:rsidR="008E01B4" w:rsidRPr="00DF6C15">
        <w:rPr>
          <w:rFonts w:ascii="Tahoma" w:hAnsi="Tahoma" w:cs="Tahoma"/>
          <w:b/>
          <w:color w:val="000000" w:themeColor="text1"/>
        </w:rPr>
        <w:t xml:space="preserve">качеству </w:t>
      </w:r>
      <w:r w:rsidR="00D37F08" w:rsidRPr="00DF6C15">
        <w:rPr>
          <w:rFonts w:ascii="Tahoma" w:hAnsi="Tahoma" w:cs="Tahoma"/>
          <w:b/>
          <w:color w:val="000000" w:themeColor="text1"/>
        </w:rPr>
        <w:t>продукции</w:t>
      </w:r>
      <w:r w:rsidR="00AB77AC" w:rsidRPr="00DF6C15">
        <w:rPr>
          <w:rFonts w:ascii="Tahoma" w:hAnsi="Tahoma" w:cs="Tahoma"/>
          <w:b/>
          <w:color w:val="000000" w:themeColor="text1"/>
        </w:rPr>
        <w:t>, к упаковке и отгрузке продукции</w:t>
      </w:r>
      <w:r w:rsidRPr="00DF6C15">
        <w:rPr>
          <w:rFonts w:ascii="Tahoma" w:hAnsi="Tahoma" w:cs="Tahoma"/>
          <w:b/>
          <w:color w:val="000000" w:themeColor="text1"/>
        </w:rPr>
        <w:t>:</w:t>
      </w:r>
      <w:r w:rsidRPr="00DF6C15">
        <w:rPr>
          <w:rFonts w:ascii="Tahoma" w:hAnsi="Tahoma" w:cs="Tahoma"/>
          <w:color w:val="000000" w:themeColor="text1"/>
        </w:rPr>
        <w:t xml:space="preserve"> </w:t>
      </w:r>
    </w:p>
    <w:p w14:paraId="23BDF9B0" w14:textId="77777777" w:rsidR="007C32D8" w:rsidRPr="00C60084" w:rsidRDefault="007C32D8" w:rsidP="007C32D8">
      <w:pPr>
        <w:widowControl/>
        <w:autoSpaceDE/>
        <w:autoSpaceDN/>
        <w:adjustRightInd/>
        <w:jc w:val="both"/>
        <w:rPr>
          <w:rFonts w:ascii="Tahoma" w:hAnsi="Tahoma" w:cs="Tahoma"/>
          <w:color w:val="000000" w:themeColor="text1"/>
        </w:rPr>
      </w:pPr>
      <w:r w:rsidRPr="00C60084">
        <w:rPr>
          <w:rFonts w:ascii="Tahoma" w:eastAsia="Times New Roman" w:hAnsi="Tahoma" w:cs="Tahoma"/>
          <w:color w:val="000000" w:themeColor="text1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C60084">
        <w:rPr>
          <w:rFonts w:ascii="Tahoma" w:hAnsi="Tahoma" w:cs="Tahoma"/>
          <w:color w:val="000000" w:themeColor="text1"/>
        </w:rPr>
        <w:t xml:space="preserve"> </w:t>
      </w:r>
    </w:p>
    <w:p w14:paraId="59507268" w14:textId="02C96FA1" w:rsidR="007C32D8" w:rsidRPr="00C60084" w:rsidRDefault="007C32D8" w:rsidP="007C32D8">
      <w:pPr>
        <w:widowControl/>
        <w:autoSpaceDE/>
        <w:autoSpaceDN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C60084">
        <w:rPr>
          <w:rFonts w:ascii="Tahoma" w:hAnsi="Tahoma" w:cs="Tahoma"/>
          <w:color w:val="000000" w:themeColor="text1"/>
        </w:rPr>
        <w:t xml:space="preserve">          </w:t>
      </w:r>
      <w:r w:rsidRPr="00C60084">
        <w:rPr>
          <w:rFonts w:ascii="Tahoma" w:eastAsia="Times New Roman" w:hAnsi="Tahoma" w:cs="Tahoma"/>
          <w:color w:val="000000" w:themeColor="text1"/>
        </w:rPr>
        <w:t>Продукция должна быть изготовлена в заводских условиях.</w:t>
      </w:r>
      <w:r w:rsidR="00AB77AC" w:rsidRPr="00C60084">
        <w:rPr>
          <w:rFonts w:ascii="Tahoma" w:hAnsi="Tahoma" w:cs="Tahoma"/>
          <w:color w:val="000000" w:themeColor="text1"/>
        </w:rPr>
        <w:t xml:space="preserve"> Товар не должен быть в залоге, под арестом, не должен быть обременен риском конфискации.</w:t>
      </w:r>
    </w:p>
    <w:p w14:paraId="016CD771" w14:textId="69B4D170" w:rsidR="00FE090F" w:rsidRDefault="007C32D8" w:rsidP="007C32D8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C60084">
        <w:rPr>
          <w:rFonts w:ascii="Tahoma" w:hAnsi="Tahoma" w:cs="Tahoma"/>
          <w:color w:val="000000" w:themeColor="text1"/>
        </w:rPr>
        <w:t xml:space="preserve">           </w:t>
      </w:r>
      <w:r w:rsidR="00DD11AD" w:rsidRPr="00C60084">
        <w:rPr>
          <w:rFonts w:ascii="Tahoma" w:eastAsia="Times New Roman" w:hAnsi="Tahoma" w:cs="Tahoma"/>
          <w:snapToGrid w:val="0"/>
          <w:color w:val="000000" w:themeColor="text1"/>
        </w:rPr>
        <w:t>Продукция по своему качеству должна соответствовать действующим государственным (отраслевым) стандартам РФ,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</w:t>
      </w:r>
      <w:r w:rsidR="0048213D" w:rsidRPr="00C60084">
        <w:rPr>
          <w:rFonts w:ascii="Tahoma" w:eastAsia="Times New Roman" w:hAnsi="Tahoma" w:cs="Tahoma"/>
          <w:snapToGrid w:val="0"/>
          <w:color w:val="000000" w:themeColor="text1"/>
        </w:rPr>
        <w:t>.</w:t>
      </w:r>
      <w:r w:rsidR="00DD11AD" w:rsidRPr="00C60084">
        <w:rPr>
          <w:rFonts w:ascii="Tahoma" w:eastAsia="Times New Roman" w:hAnsi="Tahoma" w:cs="Tahoma"/>
          <w:snapToGrid w:val="0"/>
          <w:color w:val="000000" w:themeColor="text1"/>
        </w:rPr>
        <w:t xml:space="preserve"> </w:t>
      </w:r>
    </w:p>
    <w:p w14:paraId="58D3AFF8" w14:textId="77777777" w:rsidR="0093019E" w:rsidRDefault="0093019E" w:rsidP="007C32D8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</w:p>
    <w:p w14:paraId="20A10145" w14:textId="3EF0E445" w:rsidR="00F91C4C" w:rsidRPr="00F91C4C" w:rsidRDefault="00C40027" w:rsidP="00F91C4C">
      <w:pPr>
        <w:pStyle w:val="a9"/>
        <w:jc w:val="both"/>
        <w:rPr>
          <w:rFonts w:ascii="Tahoma" w:eastAsia="Times New Roman" w:hAnsi="Tahoma" w:cs="Tahoma"/>
          <w:b/>
          <w:snapToGrid w:val="0"/>
          <w:color w:val="000000" w:themeColor="text1"/>
        </w:rPr>
      </w:pPr>
      <w:r>
        <w:rPr>
          <w:rFonts w:ascii="Tahoma" w:eastAsia="Times New Roman" w:hAnsi="Tahoma" w:cs="Tahoma"/>
          <w:b/>
          <w:snapToGrid w:val="0"/>
          <w:color w:val="000000" w:themeColor="text1"/>
        </w:rPr>
        <w:t xml:space="preserve">2.2.2.1 </w:t>
      </w:r>
      <w:r w:rsidR="00F91C4C" w:rsidRPr="00F91C4C">
        <w:rPr>
          <w:rFonts w:ascii="Tahoma" w:eastAsia="Times New Roman" w:hAnsi="Tahoma" w:cs="Tahoma"/>
          <w:b/>
          <w:snapToGrid w:val="0"/>
          <w:color w:val="000000" w:themeColor="text1"/>
        </w:rPr>
        <w:t>Требования к маркировке</w:t>
      </w:r>
    </w:p>
    <w:p w14:paraId="6C04C966" w14:textId="30758AB4" w:rsidR="00F91C4C" w:rsidRPr="00F91C4C" w:rsidRDefault="00C40027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>Н</w:t>
      </w:r>
      <w:r w:rsidR="00F91C4C" w:rsidRPr="00F91C4C">
        <w:rPr>
          <w:rFonts w:ascii="Tahoma" w:eastAsia="Times New Roman" w:hAnsi="Tahoma" w:cs="Tahoma"/>
          <w:snapToGrid w:val="0"/>
          <w:color w:val="000000" w:themeColor="text1"/>
        </w:rPr>
        <w:t>аличие четкой, легко читаемой маркировки (этикетки), которая содержит информацию о продукте на русском языке.</w:t>
      </w:r>
    </w:p>
    <w:p w14:paraId="0EAF4113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В маркировке кондитерских изделий обязательно должна содержаться следующая информация:</w:t>
      </w:r>
    </w:p>
    <w:p w14:paraId="56F2993E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·        наименование продукта (наименование входящих в него кондитерских изделий с указанием количества конфет, шоколада, пачек);</w:t>
      </w:r>
    </w:p>
    <w:p w14:paraId="7B8C14D1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·        наименование и местонахождение изготовителя и организации в Российской Федерации, уполномоченной изготовителем на принятие претензий от потребителей на ее территории (при наличии);</w:t>
      </w:r>
    </w:p>
    <w:p w14:paraId="17F16D36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·        масса нетто;</w:t>
      </w:r>
    </w:p>
    <w:p w14:paraId="4C072880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·        товарный знак изготовителя (при наличии);</w:t>
      </w:r>
    </w:p>
    <w:p w14:paraId="21927F0D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·        состав продукта;</w:t>
      </w:r>
    </w:p>
    <w:p w14:paraId="4560362D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·        пищевая ценность;</w:t>
      </w:r>
    </w:p>
    <w:p w14:paraId="323809C3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·        условия хранения;</w:t>
      </w:r>
    </w:p>
    <w:p w14:paraId="23A20B73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·        срок годности;</w:t>
      </w:r>
    </w:p>
    <w:p w14:paraId="4E0F92B7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·        изображение единого знака обращения продукции на рынке (ЕАС).</w:t>
      </w:r>
    </w:p>
    <w:p w14:paraId="56CE5130" w14:textId="2856D7B6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Вся информация (маркировка) выносится на этикетку в соответствии с требованиями ТРТС 022/2011 «Пищевая продукция в части ее маркировки»</w:t>
      </w:r>
      <w:r w:rsidR="00C40027">
        <w:rPr>
          <w:rFonts w:ascii="Tahoma" w:eastAsia="Times New Roman" w:hAnsi="Tahoma" w:cs="Tahoma"/>
          <w:snapToGrid w:val="0"/>
          <w:color w:val="000000" w:themeColor="text1"/>
        </w:rPr>
        <w:t>.</w:t>
      </w:r>
    </w:p>
    <w:p w14:paraId="440D7BF3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</w:p>
    <w:p w14:paraId="5458E720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</w:p>
    <w:p w14:paraId="71A7AC42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Для кондитерских наборов, состоящих из различных видов и наименований изделий, кроме вышеперечисленных требований, указываются также:</w:t>
      </w:r>
    </w:p>
    <w:p w14:paraId="65002105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·        общий состав ингредиентов всех изделий, входящих в данный набор (без указания состава каждого конкретного наименования изделия);</w:t>
      </w:r>
    </w:p>
    <w:p w14:paraId="3217248A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·        средневзвешенная пищевая ценность входящих в набор изделий (без указания пищевой ценности каждого конкретного наименования изделия).</w:t>
      </w:r>
    </w:p>
    <w:p w14:paraId="68F2F1F8" w14:textId="2DA6559D" w:rsidR="00F91C4C" w:rsidRDefault="009D1EF3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 xml:space="preserve">   </w:t>
      </w:r>
      <w:r w:rsidR="00F91C4C" w:rsidRPr="00F91C4C">
        <w:rPr>
          <w:rFonts w:ascii="Tahoma" w:eastAsia="Times New Roman" w:hAnsi="Tahoma" w:cs="Tahoma"/>
          <w:snapToGrid w:val="0"/>
          <w:color w:val="000000" w:themeColor="text1"/>
        </w:rPr>
        <w:t xml:space="preserve">Если </w:t>
      </w:r>
      <w:r>
        <w:rPr>
          <w:rFonts w:ascii="Tahoma" w:eastAsia="Times New Roman" w:hAnsi="Tahoma" w:cs="Tahoma"/>
          <w:snapToGrid w:val="0"/>
          <w:color w:val="000000" w:themeColor="text1"/>
        </w:rPr>
        <w:t xml:space="preserve">комплект </w:t>
      </w:r>
      <w:r w:rsidR="00F91C4C" w:rsidRPr="00F91C4C">
        <w:rPr>
          <w:rFonts w:ascii="Tahoma" w:eastAsia="Times New Roman" w:hAnsi="Tahoma" w:cs="Tahoma"/>
          <w:snapToGrid w:val="0"/>
          <w:color w:val="000000" w:themeColor="text1"/>
        </w:rPr>
        <w:t>новогодних подарков формирует сам продавец, то срок годности устанавливается по изделию с наименьшим сроком годности. Кроме того, в новогодних подарках не должно содержаться скоропортящихся продуктов, таких как кремовые кондитерские изделия.</w:t>
      </w:r>
    </w:p>
    <w:p w14:paraId="612F2BEB" w14:textId="77777777" w:rsidR="0093019E" w:rsidRPr="00F91C4C" w:rsidRDefault="0093019E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</w:p>
    <w:p w14:paraId="486CAC24" w14:textId="37F0E565" w:rsidR="00F91C4C" w:rsidRPr="00C40027" w:rsidRDefault="00C40027" w:rsidP="00F91C4C">
      <w:pPr>
        <w:pStyle w:val="a9"/>
        <w:jc w:val="both"/>
        <w:rPr>
          <w:rFonts w:ascii="Tahoma" w:eastAsia="Times New Roman" w:hAnsi="Tahoma" w:cs="Tahoma"/>
          <w:b/>
          <w:snapToGrid w:val="0"/>
          <w:color w:val="000000" w:themeColor="text1"/>
        </w:rPr>
      </w:pPr>
      <w:r w:rsidRPr="00C40027">
        <w:rPr>
          <w:rFonts w:ascii="Tahoma" w:eastAsia="Times New Roman" w:hAnsi="Tahoma" w:cs="Tahoma"/>
          <w:b/>
          <w:snapToGrid w:val="0"/>
          <w:color w:val="000000" w:themeColor="text1"/>
        </w:rPr>
        <w:t xml:space="preserve">2.2.2.2 </w:t>
      </w:r>
      <w:r w:rsidRPr="00F91C4C">
        <w:rPr>
          <w:rFonts w:ascii="Tahoma" w:eastAsia="Times New Roman" w:hAnsi="Tahoma" w:cs="Tahoma"/>
          <w:b/>
          <w:snapToGrid w:val="0"/>
          <w:color w:val="000000" w:themeColor="text1"/>
        </w:rPr>
        <w:t xml:space="preserve">Требования к </w:t>
      </w:r>
      <w:r>
        <w:rPr>
          <w:rFonts w:ascii="Tahoma" w:eastAsia="Times New Roman" w:hAnsi="Tahoma" w:cs="Tahoma"/>
          <w:b/>
          <w:snapToGrid w:val="0"/>
          <w:color w:val="000000" w:themeColor="text1"/>
        </w:rPr>
        <w:t>с</w:t>
      </w:r>
      <w:r w:rsidR="00F91C4C" w:rsidRPr="00C40027">
        <w:rPr>
          <w:rFonts w:ascii="Tahoma" w:eastAsia="Times New Roman" w:hAnsi="Tahoma" w:cs="Tahoma"/>
          <w:b/>
          <w:snapToGrid w:val="0"/>
          <w:color w:val="000000" w:themeColor="text1"/>
        </w:rPr>
        <w:t>остав</w:t>
      </w:r>
      <w:r>
        <w:rPr>
          <w:rFonts w:ascii="Tahoma" w:eastAsia="Times New Roman" w:hAnsi="Tahoma" w:cs="Tahoma"/>
          <w:b/>
          <w:snapToGrid w:val="0"/>
          <w:color w:val="000000" w:themeColor="text1"/>
        </w:rPr>
        <w:t>у</w:t>
      </w:r>
      <w:r w:rsidR="00F91C4C" w:rsidRPr="00C40027">
        <w:rPr>
          <w:rFonts w:ascii="Tahoma" w:eastAsia="Times New Roman" w:hAnsi="Tahoma" w:cs="Tahoma"/>
          <w:b/>
          <w:snapToGrid w:val="0"/>
          <w:color w:val="000000" w:themeColor="text1"/>
        </w:rPr>
        <w:t xml:space="preserve"> подарка</w:t>
      </w:r>
    </w:p>
    <w:p w14:paraId="520818E2" w14:textId="6F6233A9" w:rsidR="00F91C4C" w:rsidRPr="00B62D7F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</w:rPr>
      </w:pPr>
      <w:r w:rsidRPr="00B62D7F">
        <w:rPr>
          <w:rFonts w:ascii="Tahoma" w:eastAsia="Times New Roman" w:hAnsi="Tahoma" w:cs="Tahoma"/>
          <w:snapToGrid w:val="0"/>
        </w:rPr>
        <w:t xml:space="preserve">У </w:t>
      </w:r>
      <w:r w:rsidR="00740E1E" w:rsidRPr="00B62D7F">
        <w:rPr>
          <w:rFonts w:ascii="Tahoma" w:eastAsia="Times New Roman" w:hAnsi="Tahoma" w:cs="Tahoma"/>
          <w:snapToGrid w:val="0"/>
        </w:rPr>
        <w:t>Поставщика</w:t>
      </w:r>
      <w:r w:rsidRPr="00B62D7F">
        <w:rPr>
          <w:rFonts w:ascii="Tahoma" w:eastAsia="Times New Roman" w:hAnsi="Tahoma" w:cs="Tahoma"/>
          <w:snapToGrid w:val="0"/>
        </w:rPr>
        <w:t xml:space="preserve"> должны быть документы, подтверждающие качество и безопасность каждого наименования изделия, входящего в подарочный набор, а в набор должен быть вложен листок-вкладыш с указанной информацией.</w:t>
      </w:r>
    </w:p>
    <w:p w14:paraId="56327D8B" w14:textId="1FA6191C" w:rsid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B62D7F">
        <w:rPr>
          <w:rFonts w:ascii="Tahoma" w:eastAsia="Times New Roman" w:hAnsi="Tahoma" w:cs="Tahoma"/>
          <w:snapToGrid w:val="0"/>
        </w:rPr>
        <w:t xml:space="preserve">К подаркам должен </w:t>
      </w:r>
      <w:r w:rsidRPr="00F91C4C">
        <w:rPr>
          <w:rFonts w:ascii="Tahoma" w:eastAsia="Times New Roman" w:hAnsi="Tahoma" w:cs="Tahoma"/>
          <w:snapToGrid w:val="0"/>
          <w:color w:val="000000" w:themeColor="text1"/>
        </w:rPr>
        <w:t>прилагаться список, в котором подробно указано наименование подарка, количество конфет, причем поштучно, с указанием не только их названия, даты выработки, сроков годности, но и фабрик-изготовителей.</w:t>
      </w:r>
    </w:p>
    <w:p w14:paraId="421E02BD" w14:textId="77777777" w:rsidR="004C3A95" w:rsidRPr="00F91C4C" w:rsidRDefault="004C3A95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</w:p>
    <w:p w14:paraId="52A76DA0" w14:textId="26FEEDAF" w:rsidR="00F91C4C" w:rsidRPr="00C40027" w:rsidRDefault="00C40027" w:rsidP="00F91C4C">
      <w:pPr>
        <w:pStyle w:val="a9"/>
        <w:jc w:val="both"/>
        <w:rPr>
          <w:rFonts w:ascii="Tahoma" w:eastAsia="Times New Roman" w:hAnsi="Tahoma" w:cs="Tahoma"/>
          <w:b/>
          <w:snapToGrid w:val="0"/>
          <w:color w:val="000000" w:themeColor="text1"/>
        </w:rPr>
      </w:pPr>
      <w:r w:rsidRPr="00C40027">
        <w:rPr>
          <w:rFonts w:ascii="Tahoma" w:eastAsia="Times New Roman" w:hAnsi="Tahoma" w:cs="Tahoma"/>
          <w:b/>
          <w:snapToGrid w:val="0"/>
          <w:color w:val="000000" w:themeColor="text1"/>
        </w:rPr>
        <w:t>2.2.2.3 Требования к у</w:t>
      </w:r>
      <w:r w:rsidR="00F91C4C" w:rsidRPr="00C40027">
        <w:rPr>
          <w:rFonts w:ascii="Tahoma" w:eastAsia="Times New Roman" w:hAnsi="Tahoma" w:cs="Tahoma"/>
          <w:b/>
          <w:snapToGrid w:val="0"/>
          <w:color w:val="000000" w:themeColor="text1"/>
        </w:rPr>
        <w:t>паковк</w:t>
      </w:r>
      <w:r w:rsidRPr="00C40027">
        <w:rPr>
          <w:rFonts w:ascii="Tahoma" w:eastAsia="Times New Roman" w:hAnsi="Tahoma" w:cs="Tahoma"/>
          <w:b/>
          <w:snapToGrid w:val="0"/>
          <w:color w:val="000000" w:themeColor="text1"/>
        </w:rPr>
        <w:t>е</w:t>
      </w:r>
    </w:p>
    <w:p w14:paraId="42FA19EF" w14:textId="21555F23" w:rsidR="00F91C4C" w:rsidRPr="00F91C4C" w:rsidRDefault="00C40027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915F1A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хранении.</w:t>
      </w:r>
      <w:r w:rsidR="00F91C4C" w:rsidRPr="00F91C4C">
        <w:rPr>
          <w:rFonts w:ascii="Tahoma" w:eastAsia="Times New Roman" w:hAnsi="Tahoma" w:cs="Tahoma"/>
          <w:snapToGrid w:val="0"/>
          <w:color w:val="000000" w:themeColor="text1"/>
        </w:rPr>
        <w:t xml:space="preserve"> Содержимое, а именно конфеты и другие сладости, должны быть хорошо защищены от внешнего воздействия, упаковка должна быть плотно закрытой, не мятой и не деформированной.</w:t>
      </w:r>
    </w:p>
    <w:p w14:paraId="4E8F525C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Согласно п. 4 ст. 1 ТР ТС 005/2011 «О безопасности упаковки» упаковка подразделяется по используемым материалам на следующие типы:</w:t>
      </w:r>
    </w:p>
    <w:p w14:paraId="047E2386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·        металлическая;</w:t>
      </w:r>
    </w:p>
    <w:p w14:paraId="3586EC79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·        полимерная;</w:t>
      </w:r>
    </w:p>
    <w:p w14:paraId="643C485E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·        бумажная и картонная;</w:t>
      </w:r>
    </w:p>
    <w:p w14:paraId="1435B020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·        деревянная;</w:t>
      </w:r>
    </w:p>
    <w:p w14:paraId="4A5EE435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·        из комбинированных материалов;</w:t>
      </w:r>
    </w:p>
    <w:p w14:paraId="78456B45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·        из текстильных материалов;</w:t>
      </w:r>
    </w:p>
    <w:p w14:paraId="7C7CBBCF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·        керамическая.</w:t>
      </w:r>
    </w:p>
    <w:p w14:paraId="70DF042D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Требования к безопасности упаковки регламентированы в статье 5 ТРТС 005/2011:</w:t>
      </w:r>
    </w:p>
    <w:p w14:paraId="7B719F39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- упаковка (укупорочные средства) должна быть спроектирована и изготовлена таким образом, чтобы при ее применении по назначению обеспечивалась минимизация риска, обусловленного конструкцией упаковки (укупорочных средств) и применяемыми материалами;</w:t>
      </w:r>
    </w:p>
    <w:p w14:paraId="572E5C8E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- безопасность упаковки должна обеспечиваться совокупностью требований к применяемым материалам, контактирующим с пищевой продукцией, в части санитарно-гигиенических показателей; механическим показателям; химической стойкости; герметичности;</w:t>
      </w:r>
    </w:p>
    <w:p w14:paraId="60447DCE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-упаковка, предназначенная для упаковывания пищевой продукции, включая детское питание, игрушек, изделий детского ассортимента, не должна выделять в контактирующие с ними модельные и воздушную среды вещества в количествах, вредных для здоровья человека, превышающих предельно допустимые количества миграции химических веществ;</w:t>
      </w:r>
    </w:p>
    <w:p w14:paraId="5164F461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- упаковка по механическим показателям и химической стойкости (если они предусмотрены конструкцией и назначением упаковки) должна соответствовать требованиям безопасности.</w:t>
      </w:r>
    </w:p>
    <w:p w14:paraId="54DC2248" w14:textId="22ECAF41" w:rsidR="00C40027" w:rsidRPr="00C40027" w:rsidRDefault="00C40027" w:rsidP="00C40027">
      <w:pPr>
        <w:pStyle w:val="a9"/>
        <w:jc w:val="both"/>
        <w:rPr>
          <w:rFonts w:ascii="Tahoma" w:eastAsia="Times New Roman" w:hAnsi="Tahoma" w:cs="Tahoma"/>
          <w:b/>
          <w:snapToGrid w:val="0"/>
          <w:color w:val="000000" w:themeColor="text1"/>
        </w:rPr>
      </w:pPr>
      <w:r w:rsidRPr="00C40027">
        <w:rPr>
          <w:rFonts w:ascii="Tahoma" w:eastAsia="Times New Roman" w:hAnsi="Tahoma" w:cs="Tahoma"/>
          <w:b/>
          <w:snapToGrid w:val="0"/>
          <w:color w:val="000000" w:themeColor="text1"/>
        </w:rPr>
        <w:t>2.2.2.</w:t>
      </w:r>
      <w:r>
        <w:rPr>
          <w:rFonts w:ascii="Tahoma" w:eastAsia="Times New Roman" w:hAnsi="Tahoma" w:cs="Tahoma"/>
          <w:b/>
          <w:snapToGrid w:val="0"/>
          <w:color w:val="000000" w:themeColor="text1"/>
        </w:rPr>
        <w:t>4</w:t>
      </w:r>
      <w:r w:rsidRPr="00C40027">
        <w:rPr>
          <w:rFonts w:ascii="Tahoma" w:eastAsia="Times New Roman" w:hAnsi="Tahoma" w:cs="Tahoma"/>
          <w:b/>
          <w:snapToGrid w:val="0"/>
          <w:color w:val="000000" w:themeColor="text1"/>
        </w:rPr>
        <w:t xml:space="preserve"> Требования к </w:t>
      </w:r>
      <w:r>
        <w:rPr>
          <w:rFonts w:ascii="Tahoma" w:eastAsia="Times New Roman" w:hAnsi="Tahoma" w:cs="Tahoma"/>
          <w:b/>
          <w:snapToGrid w:val="0"/>
          <w:color w:val="000000" w:themeColor="text1"/>
        </w:rPr>
        <w:t>игрушке</w:t>
      </w:r>
    </w:p>
    <w:p w14:paraId="11870583" w14:textId="4543B83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 xml:space="preserve">Требования к качеству и безопасности игрушек </w:t>
      </w:r>
      <w:r w:rsidR="00994453" w:rsidRPr="00F91C4C">
        <w:rPr>
          <w:rFonts w:ascii="Tahoma" w:eastAsia="Times New Roman" w:hAnsi="Tahoma" w:cs="Tahoma"/>
          <w:snapToGrid w:val="0"/>
          <w:color w:val="000000" w:themeColor="text1"/>
        </w:rPr>
        <w:t>определяются</w:t>
      </w:r>
      <w:r w:rsidRPr="00F91C4C">
        <w:rPr>
          <w:rFonts w:ascii="Tahoma" w:eastAsia="Times New Roman" w:hAnsi="Tahoma" w:cs="Tahoma"/>
          <w:snapToGrid w:val="0"/>
          <w:color w:val="000000" w:themeColor="text1"/>
        </w:rPr>
        <w:t xml:space="preserve"> ТР ТС 008/2011 «О безопасности игрушек». Так, все реализуемые игрушки должны соответствовать требованиям гигиенической безопасности:</w:t>
      </w:r>
    </w:p>
    <w:p w14:paraId="1494AF37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·        органолептические показатели (запах, привкус);</w:t>
      </w:r>
    </w:p>
    <w:p w14:paraId="1FAA82A0" w14:textId="0405CCEF" w:rsidR="00F91C4C" w:rsidRPr="00F91C4C" w:rsidRDefault="00C40027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 xml:space="preserve">·   </w:t>
      </w:r>
      <w:r w:rsidR="00F91C4C" w:rsidRPr="00F91C4C">
        <w:rPr>
          <w:rFonts w:ascii="Tahoma" w:eastAsia="Times New Roman" w:hAnsi="Tahoma" w:cs="Tahoma"/>
          <w:snapToGrid w:val="0"/>
          <w:color w:val="000000" w:themeColor="text1"/>
        </w:rPr>
        <w:t>физические факторы (уровень звука, уровень напряженности электростатического поля, уровень напряженности электромагнитного поля радиочастотного диапазона, уровень локальной вибрации);</w:t>
      </w:r>
    </w:p>
    <w:p w14:paraId="025D5233" w14:textId="33ED269A" w:rsidR="00F91C4C" w:rsidRPr="00F91C4C" w:rsidRDefault="00C40027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>
        <w:rPr>
          <w:rFonts w:ascii="Tahoma" w:eastAsia="Times New Roman" w:hAnsi="Tahoma" w:cs="Tahoma"/>
          <w:snapToGrid w:val="0"/>
          <w:color w:val="000000" w:themeColor="text1"/>
        </w:rPr>
        <w:t xml:space="preserve">·      </w:t>
      </w:r>
      <w:r w:rsidR="00F91C4C" w:rsidRPr="00F91C4C">
        <w:rPr>
          <w:rFonts w:ascii="Tahoma" w:eastAsia="Times New Roman" w:hAnsi="Tahoma" w:cs="Tahoma"/>
          <w:snapToGrid w:val="0"/>
          <w:color w:val="000000" w:themeColor="text1"/>
        </w:rPr>
        <w:t>санитарно-химические показатели (миграция в модельные среды вредных химических веществ, перечень которых определяется в зависимости от химического состава материала, и нормы выделения вредных химических веществ из игрушек);</w:t>
      </w:r>
    </w:p>
    <w:p w14:paraId="756ACF12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·        токсиколого-гигиенические показатели (раздражающее действие на слизистые, индекс токсичности);</w:t>
      </w:r>
    </w:p>
    <w:p w14:paraId="7A52CC16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·        микробиологические показатели.</w:t>
      </w:r>
    </w:p>
    <w:p w14:paraId="7B3A8576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 xml:space="preserve">Если при подтверждении гигиенической безопасности выявляется несоответствие игрушки любому из контролируемых показателей, она признается </w:t>
      </w:r>
      <w:r w:rsidRPr="00F91C4C">
        <w:rPr>
          <w:rFonts w:ascii="Tahoma" w:eastAsia="Times New Roman" w:hAnsi="Tahoma" w:cs="Tahoma"/>
          <w:snapToGrid w:val="0"/>
          <w:color w:val="000000" w:themeColor="text1"/>
        </w:rPr>
        <w:lastRenderedPageBreak/>
        <w:t>несоответствующей, и дальнейшие исследования прекращаются.</w:t>
      </w:r>
    </w:p>
    <w:p w14:paraId="0F1EFA61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</w:p>
    <w:p w14:paraId="32780E1E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</w:p>
    <w:p w14:paraId="42C25530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Маркировка игрушек должна быть достоверной, читаемой, доступной для идентификации и содержать следующую информацию:</w:t>
      </w:r>
    </w:p>
    <w:p w14:paraId="479D3826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·        наименование игрушки;</w:t>
      </w:r>
    </w:p>
    <w:p w14:paraId="5C56741B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·        наименование страны, где изготовлена игрушка;</w:t>
      </w:r>
    </w:p>
    <w:p w14:paraId="5D32911F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·        наименование и местонахождение изготовителя (уполномоченного изготовителем лица), импортера, информацию для связи с ними;</w:t>
      </w:r>
    </w:p>
    <w:p w14:paraId="3550984C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·        товарный знак изготовителя (при наличии);</w:t>
      </w:r>
    </w:p>
    <w:p w14:paraId="2B08CAA3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·        минимальный возраст ребенка, для которого предназначена игрушка или пиктограмма, обозначающая возраст ребенка;</w:t>
      </w:r>
    </w:p>
    <w:p w14:paraId="5181CE99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·        основной конструкционный материал (для детей до 3 лет) (при необходимости);</w:t>
      </w:r>
    </w:p>
    <w:p w14:paraId="56FF7C71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·        способы ухода за игрушкой (при необходимости);</w:t>
      </w:r>
    </w:p>
    <w:p w14:paraId="51D5A2A1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·        дата изготовления (месяц, год);</w:t>
      </w:r>
    </w:p>
    <w:p w14:paraId="67466772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·        срок службы или срок годности (при их установлении);</w:t>
      </w:r>
    </w:p>
    <w:p w14:paraId="5E4A7CFD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·        условия хранения (при необходимости).</w:t>
      </w:r>
    </w:p>
    <w:p w14:paraId="330EBBFC" w14:textId="2BEE9F8A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F91C4C">
        <w:rPr>
          <w:rFonts w:ascii="Tahoma" w:eastAsia="Times New Roman" w:hAnsi="Tahoma" w:cs="Tahoma"/>
          <w:snapToGrid w:val="0"/>
          <w:color w:val="000000" w:themeColor="text1"/>
        </w:rPr>
        <w:t>Кроме того, в случае необходимости на маркировке должна быть предупредительная информация, содержащая указание об особых мерах предосторожности при использовании игрушки, например, на игрушках, не предназначенных для детей в возрасте до 3 лет, должно быть нанесено условное графическое обозначение с предупреждающим указанием возрастной группы</w:t>
      </w:r>
    </w:p>
    <w:p w14:paraId="574E796E" w14:textId="77777777" w:rsidR="00F91C4C" w:rsidRPr="00F91C4C" w:rsidRDefault="00F91C4C" w:rsidP="00F91C4C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</w:p>
    <w:p w14:paraId="55FA9990" w14:textId="275F48F3" w:rsidR="00951737" w:rsidRPr="00C60084" w:rsidRDefault="00FE090F" w:rsidP="00E9728F">
      <w:pPr>
        <w:pStyle w:val="a9"/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C60084">
        <w:rPr>
          <w:rFonts w:ascii="Tahoma" w:eastAsia="Times New Roman" w:hAnsi="Tahoma" w:cs="Tahoma"/>
          <w:snapToGrid w:val="0"/>
          <w:color w:val="000000" w:themeColor="text1"/>
        </w:rPr>
        <w:tab/>
      </w:r>
      <w:r w:rsidR="00951737" w:rsidRPr="00C60084">
        <w:rPr>
          <w:rFonts w:ascii="Tahoma" w:hAnsi="Tahoma" w:cs="Tahoma"/>
          <w:color w:val="000000" w:themeColor="text1"/>
        </w:rPr>
        <w:t>В случае поставки некачественного товара/недопоставки Поставщик обязан за свой счет произвести замену/поставку товара надлежащего качества в течение 10 календарных дней с момента получения уведомления о выявленных несоответствиях или недостатках товара от Покупателя.</w:t>
      </w:r>
    </w:p>
    <w:p w14:paraId="27357D98" w14:textId="0241186F" w:rsidR="00D42BE1" w:rsidRPr="00C60084" w:rsidRDefault="00D42BE1" w:rsidP="00DF6C15">
      <w:pPr>
        <w:pStyle w:val="a6"/>
        <w:numPr>
          <w:ilvl w:val="2"/>
          <w:numId w:val="55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i/>
          <w:color w:val="000000" w:themeColor="text1"/>
        </w:rPr>
      </w:pPr>
      <w:r w:rsidRPr="00C60084">
        <w:rPr>
          <w:rFonts w:ascii="Tahoma" w:hAnsi="Tahoma" w:cs="Tahoma"/>
          <w:b/>
          <w:color w:val="000000" w:themeColor="text1"/>
        </w:rPr>
        <w:t xml:space="preserve">Требования по передаче Заказчику технических и иных документов при поставке </w:t>
      </w:r>
      <w:r w:rsidR="00D37F08" w:rsidRPr="00C60084">
        <w:rPr>
          <w:rFonts w:ascii="Tahoma" w:hAnsi="Tahoma" w:cs="Tahoma"/>
          <w:b/>
          <w:color w:val="000000" w:themeColor="text1"/>
        </w:rPr>
        <w:t>продукции</w:t>
      </w:r>
      <w:r w:rsidR="00226B80" w:rsidRPr="00C60084">
        <w:rPr>
          <w:rFonts w:ascii="Tahoma" w:hAnsi="Tahoma" w:cs="Tahoma"/>
          <w:b/>
          <w:color w:val="000000" w:themeColor="text1"/>
        </w:rPr>
        <w:t xml:space="preserve">: </w:t>
      </w:r>
      <w:r w:rsidR="007C32D8" w:rsidRPr="00C60084">
        <w:rPr>
          <w:rFonts w:ascii="Tahoma" w:hAnsi="Tahoma" w:cs="Tahoma"/>
          <w:color w:val="000000" w:themeColor="text1"/>
        </w:rPr>
        <w:t xml:space="preserve">  </w:t>
      </w:r>
    </w:p>
    <w:p w14:paraId="62D29FDB" w14:textId="554B1F33" w:rsidR="007C32D8" w:rsidRPr="00C60084" w:rsidRDefault="00AB77AC" w:rsidP="007C32D8">
      <w:pPr>
        <w:widowControl/>
        <w:autoSpaceDE/>
        <w:autoSpaceDN/>
        <w:adjustRightInd/>
        <w:jc w:val="both"/>
        <w:rPr>
          <w:rFonts w:ascii="Tahoma" w:eastAsia="Times New Roman" w:hAnsi="Tahoma" w:cs="Tahoma"/>
          <w:color w:val="000000" w:themeColor="text1"/>
        </w:rPr>
      </w:pPr>
      <w:r w:rsidRPr="00C60084">
        <w:rPr>
          <w:rFonts w:ascii="Tahoma" w:eastAsia="Times New Roman" w:hAnsi="Tahoma" w:cs="Tahoma"/>
          <w:color w:val="000000" w:themeColor="text1"/>
        </w:rPr>
        <w:t xml:space="preserve">   </w:t>
      </w:r>
      <w:r w:rsidR="007C32D8" w:rsidRPr="00C60084">
        <w:rPr>
          <w:rFonts w:ascii="Tahoma" w:eastAsia="Times New Roman" w:hAnsi="Tahoma" w:cs="Tahoma"/>
          <w:color w:val="000000" w:themeColor="text1"/>
        </w:rPr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обязательства).</w:t>
      </w:r>
    </w:p>
    <w:p w14:paraId="26FB40E3" w14:textId="77777777" w:rsidR="007C32D8" w:rsidRPr="00C60084" w:rsidRDefault="007C32D8" w:rsidP="0016180E">
      <w:pPr>
        <w:pStyle w:val="a6"/>
        <w:tabs>
          <w:tab w:val="left" w:pos="284"/>
        </w:tabs>
        <w:ind w:left="0"/>
        <w:jc w:val="both"/>
        <w:rPr>
          <w:rFonts w:ascii="Tahoma" w:hAnsi="Tahoma" w:cs="Tahoma"/>
          <w:i/>
          <w:color w:val="000000" w:themeColor="text1"/>
        </w:rPr>
      </w:pPr>
    </w:p>
    <w:p w14:paraId="6AD44FFE" w14:textId="595FB73D" w:rsidR="00CB1A18" w:rsidRPr="00C60084" w:rsidRDefault="00D42BE1" w:rsidP="00DF6C15">
      <w:pPr>
        <w:pStyle w:val="a9"/>
        <w:numPr>
          <w:ilvl w:val="2"/>
          <w:numId w:val="55"/>
        </w:numPr>
        <w:tabs>
          <w:tab w:val="left" w:pos="284"/>
        </w:tabs>
        <w:jc w:val="both"/>
        <w:rPr>
          <w:rFonts w:ascii="Tahoma" w:eastAsia="Times New Roman" w:hAnsi="Tahoma" w:cs="Tahoma"/>
          <w:snapToGrid w:val="0"/>
          <w:color w:val="000000" w:themeColor="text1"/>
        </w:rPr>
      </w:pPr>
      <w:r w:rsidRPr="00C60084">
        <w:rPr>
          <w:rFonts w:ascii="Tahoma" w:eastAsia="Times New Roman" w:hAnsi="Tahoma" w:cs="Tahoma"/>
          <w:b/>
          <w:bCs/>
          <w:color w:val="000000" w:themeColor="text1"/>
        </w:rPr>
        <w:t xml:space="preserve">Требования к безопасности </w:t>
      </w:r>
      <w:r w:rsidR="00D37F08" w:rsidRPr="00C60084">
        <w:rPr>
          <w:rFonts w:ascii="Tahoma" w:eastAsia="Times New Roman" w:hAnsi="Tahoma" w:cs="Tahoma"/>
          <w:b/>
          <w:bCs/>
          <w:color w:val="000000" w:themeColor="text1"/>
        </w:rPr>
        <w:t>продукци</w:t>
      </w:r>
      <w:r w:rsidR="006070C6" w:rsidRPr="00C60084">
        <w:rPr>
          <w:rFonts w:ascii="Tahoma" w:eastAsia="Times New Roman" w:hAnsi="Tahoma" w:cs="Tahoma"/>
          <w:b/>
          <w:bCs/>
          <w:color w:val="000000" w:themeColor="text1"/>
        </w:rPr>
        <w:t>и</w:t>
      </w:r>
      <w:r w:rsidR="00A03387" w:rsidRPr="00C60084">
        <w:rPr>
          <w:rFonts w:ascii="Tahoma" w:eastAsia="Times New Roman" w:hAnsi="Tahoma" w:cs="Tahoma"/>
          <w:b/>
          <w:bCs/>
          <w:color w:val="000000" w:themeColor="text1"/>
        </w:rPr>
        <w:t xml:space="preserve">: </w:t>
      </w:r>
      <w:r w:rsidRPr="00C60084">
        <w:rPr>
          <w:rFonts w:ascii="Tahoma" w:eastAsia="Times New Roman" w:hAnsi="Tahoma" w:cs="Tahoma"/>
          <w:b/>
          <w:bCs/>
          <w:color w:val="000000" w:themeColor="text1"/>
        </w:rPr>
        <w:t xml:space="preserve"> </w:t>
      </w:r>
      <w:r w:rsidR="00517E03" w:rsidRPr="00C60084">
        <w:rPr>
          <w:rFonts w:ascii="Tahoma" w:eastAsia="Times New Roman" w:hAnsi="Tahoma" w:cs="Tahoma"/>
          <w:snapToGrid w:val="0"/>
          <w:color w:val="000000" w:themeColor="text1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10" w:tooltip="Санитарные нормы" w:history="1">
        <w:r w:rsidR="00517E03" w:rsidRPr="00C60084">
          <w:rPr>
            <w:rFonts w:ascii="Tahoma" w:eastAsia="Times New Roman" w:hAnsi="Tahoma" w:cs="Tahoma"/>
            <w:snapToGrid w:val="0"/>
            <w:color w:val="000000" w:themeColor="text1"/>
          </w:rPr>
          <w:t>санитарным нормам</w:t>
        </w:r>
      </w:hyperlink>
      <w:r w:rsidR="00517E03" w:rsidRPr="00C60084">
        <w:rPr>
          <w:rFonts w:ascii="Tahoma" w:eastAsia="Times New Roman" w:hAnsi="Tahoma" w:cs="Tahoma"/>
          <w:snapToGrid w:val="0"/>
          <w:color w:val="000000" w:themeColor="text1"/>
        </w:rPr>
        <w:t xml:space="preserve"> и правилам, </w:t>
      </w:r>
      <w:hyperlink r:id="rId11" w:tooltip="Государственные стандарты" w:history="1">
        <w:r w:rsidR="00517E03" w:rsidRPr="00C60084">
          <w:rPr>
            <w:rFonts w:ascii="Tahoma" w:eastAsia="Times New Roman" w:hAnsi="Tahoma" w:cs="Tahoma"/>
            <w:snapToGrid w:val="0"/>
            <w:color w:val="000000" w:themeColor="text1"/>
          </w:rPr>
          <w:t>государственным стандартам</w:t>
        </w:r>
      </w:hyperlink>
      <w:r w:rsidR="00517E03" w:rsidRPr="00C60084">
        <w:rPr>
          <w:rFonts w:ascii="Tahoma" w:eastAsia="Times New Roman" w:hAnsi="Tahoma" w:cs="Tahoma"/>
          <w:snapToGrid w:val="0"/>
          <w:color w:val="000000" w:themeColor="text1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14:paraId="6C5881D0" w14:textId="77777777" w:rsidR="00517E03" w:rsidRPr="00C60084" w:rsidRDefault="00517E03" w:rsidP="0016180E">
      <w:pPr>
        <w:pStyle w:val="a6"/>
        <w:jc w:val="both"/>
        <w:rPr>
          <w:rFonts w:ascii="Tahoma" w:hAnsi="Tahoma" w:cs="Tahoma"/>
          <w:color w:val="000000" w:themeColor="text1"/>
        </w:rPr>
      </w:pPr>
    </w:p>
    <w:p w14:paraId="6FF24D9D" w14:textId="331C45F0" w:rsidR="00E9728F" w:rsidRPr="00E9728F" w:rsidRDefault="00D42BE1" w:rsidP="00E9728F">
      <w:pPr>
        <w:pStyle w:val="a"/>
        <w:numPr>
          <w:ilvl w:val="2"/>
          <w:numId w:val="55"/>
        </w:numPr>
        <w:tabs>
          <w:tab w:val="left" w:pos="284"/>
        </w:tabs>
        <w:spacing w:line="240" w:lineRule="auto"/>
        <w:ind w:left="0" w:firstLine="0"/>
        <w:rPr>
          <w:rFonts w:ascii="Tahoma" w:eastAsiaTheme="minorEastAsia" w:hAnsi="Tahoma" w:cs="Tahoma"/>
          <w:snapToGrid/>
          <w:color w:val="000000" w:themeColor="text1"/>
          <w:sz w:val="20"/>
        </w:rPr>
      </w:pPr>
      <w:r w:rsidRPr="00C60084">
        <w:rPr>
          <w:rFonts w:ascii="Tahoma" w:hAnsi="Tahoma" w:cs="Tahoma"/>
          <w:b/>
          <w:bCs/>
          <w:color w:val="000000" w:themeColor="text1"/>
          <w:sz w:val="20"/>
        </w:rPr>
        <w:t xml:space="preserve">Порядок сдачи и приемки </w:t>
      </w:r>
      <w:r w:rsidR="00D37F08" w:rsidRPr="00C60084">
        <w:rPr>
          <w:rFonts w:ascii="Tahoma" w:hAnsi="Tahoma" w:cs="Tahoma"/>
          <w:b/>
          <w:bCs/>
          <w:color w:val="000000" w:themeColor="text1"/>
          <w:sz w:val="20"/>
        </w:rPr>
        <w:t>продукци</w:t>
      </w:r>
      <w:r w:rsidR="006070C6" w:rsidRPr="00C60084">
        <w:rPr>
          <w:rFonts w:ascii="Tahoma" w:hAnsi="Tahoma" w:cs="Tahoma"/>
          <w:b/>
          <w:bCs/>
          <w:color w:val="000000" w:themeColor="text1"/>
          <w:sz w:val="20"/>
        </w:rPr>
        <w:t>и</w:t>
      </w:r>
      <w:r w:rsidR="001D6E9A" w:rsidRPr="00C60084">
        <w:rPr>
          <w:rFonts w:ascii="Tahoma" w:hAnsi="Tahoma" w:cs="Tahoma"/>
          <w:b/>
          <w:bCs/>
          <w:color w:val="000000" w:themeColor="text1"/>
          <w:sz w:val="20"/>
        </w:rPr>
        <w:t>:</w:t>
      </w:r>
      <w:r w:rsidR="001D6E9A" w:rsidRPr="00C60084">
        <w:rPr>
          <w:rFonts w:ascii="Tahoma" w:hAnsi="Tahoma" w:cs="Tahoma"/>
          <w:color w:val="000000" w:themeColor="text1"/>
          <w:sz w:val="20"/>
        </w:rPr>
        <w:t xml:space="preserve"> </w:t>
      </w:r>
      <w:r w:rsidR="00E9728F" w:rsidRPr="00E9728F">
        <w:rPr>
          <w:rFonts w:ascii="Tahoma" w:hAnsi="Tahoma" w:cs="Tahoma"/>
          <w:color w:val="000000" w:themeColor="text1"/>
          <w:sz w:val="20"/>
        </w:rPr>
        <w:t>Приемка Продукции по количеству</w:t>
      </w:r>
      <w:r w:rsidR="00E9728F" w:rsidRPr="00915F1A">
        <w:rPr>
          <w:rFonts w:ascii="Tahoma" w:hAnsi="Tahoma" w:cs="Tahoma"/>
          <w:b/>
          <w:color w:val="000000" w:themeColor="text1"/>
          <w:sz w:val="20"/>
        </w:rPr>
        <w:t xml:space="preserve"> </w:t>
      </w:r>
      <w:r w:rsidR="00E9728F" w:rsidRPr="00E9728F">
        <w:rPr>
          <w:rFonts w:ascii="Tahoma" w:eastAsiaTheme="minorEastAsia" w:hAnsi="Tahoma" w:cs="Tahoma"/>
          <w:snapToGrid/>
          <w:color w:val="000000" w:themeColor="text1"/>
          <w:sz w:val="20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Покупателю в соответствии с условиями поставки (п.2.1.Договора). Подтверждением факта приемки является подписание товарной накладной (форма ТОРГ-12).</w:t>
      </w:r>
    </w:p>
    <w:p w14:paraId="3D9874C6" w14:textId="77777777" w:rsidR="00E9728F" w:rsidRPr="00915F1A" w:rsidRDefault="00E9728F" w:rsidP="00E9728F">
      <w:pPr>
        <w:pStyle w:val="a6"/>
        <w:tabs>
          <w:tab w:val="left" w:pos="139"/>
          <w:tab w:val="left" w:pos="567"/>
        </w:tabs>
        <w:ind w:left="0"/>
        <w:rPr>
          <w:rFonts w:ascii="Tahoma" w:hAnsi="Tahoma" w:cs="Tahoma"/>
          <w:color w:val="000000" w:themeColor="text1"/>
        </w:rPr>
      </w:pPr>
      <w:r w:rsidRPr="00915F1A">
        <w:rPr>
          <w:rFonts w:ascii="Tahoma" w:hAnsi="Tahoma" w:cs="Tahoma"/>
          <w:color w:val="000000" w:themeColor="text1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1E760F13" w14:textId="1CC4A9C5" w:rsidR="00D42BE1" w:rsidRPr="00C60084" w:rsidRDefault="00E9728F" w:rsidP="00E9728F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color w:val="000000" w:themeColor="text1"/>
          <w:sz w:val="20"/>
        </w:rPr>
      </w:pPr>
      <w:r w:rsidRPr="00915F1A">
        <w:rPr>
          <w:rFonts w:ascii="Tahoma" w:hAnsi="Tahoma" w:cs="Tahoma"/>
          <w:color w:val="000000" w:themeColor="text1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</w:t>
      </w:r>
    </w:p>
    <w:p w14:paraId="70B24B93" w14:textId="77777777" w:rsidR="00C35156" w:rsidRPr="00C60084" w:rsidRDefault="00C35156" w:rsidP="0016180E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color w:val="000000" w:themeColor="text1"/>
          <w:sz w:val="20"/>
        </w:rPr>
      </w:pPr>
    </w:p>
    <w:p w14:paraId="0CF54EBA" w14:textId="64F928CF" w:rsidR="00CB1A18" w:rsidRPr="00C60084" w:rsidRDefault="009779FE" w:rsidP="002B4B1F">
      <w:pPr>
        <w:pStyle w:val="a6"/>
        <w:widowControl/>
        <w:autoSpaceDE/>
        <w:autoSpaceDN/>
        <w:adjustRightInd/>
        <w:ind w:left="0"/>
        <w:jc w:val="both"/>
        <w:rPr>
          <w:rFonts w:ascii="Tahoma" w:eastAsia="Times New Roman" w:hAnsi="Tahoma" w:cs="Tahoma"/>
          <w:color w:val="000000" w:themeColor="text1"/>
        </w:rPr>
      </w:pPr>
      <w:r>
        <w:rPr>
          <w:rFonts w:ascii="Tahoma" w:eastAsia="Times New Roman" w:hAnsi="Tahoma" w:cs="Tahoma"/>
          <w:b/>
          <w:bCs/>
          <w:color w:val="000000" w:themeColor="text1"/>
        </w:rPr>
        <w:t xml:space="preserve">2.2.6 </w:t>
      </w:r>
      <w:r w:rsidR="00D42BE1" w:rsidRPr="00C60084">
        <w:rPr>
          <w:rFonts w:ascii="Tahoma" w:eastAsia="Times New Roman" w:hAnsi="Tahoma" w:cs="Tahoma"/>
          <w:b/>
          <w:bCs/>
          <w:color w:val="000000" w:themeColor="text1"/>
        </w:rPr>
        <w:t xml:space="preserve">Требования по объему </w:t>
      </w:r>
      <w:r w:rsidR="00D8523E" w:rsidRPr="00C60084">
        <w:rPr>
          <w:rFonts w:ascii="Tahoma" w:eastAsia="Times New Roman" w:hAnsi="Tahoma" w:cs="Tahoma"/>
          <w:b/>
          <w:bCs/>
          <w:color w:val="000000" w:themeColor="text1"/>
        </w:rPr>
        <w:t xml:space="preserve">и сроку гарантий качества </w:t>
      </w:r>
      <w:r w:rsidR="00D37F08" w:rsidRPr="00C60084">
        <w:rPr>
          <w:rFonts w:ascii="Tahoma" w:eastAsia="Times New Roman" w:hAnsi="Tahoma" w:cs="Tahoma"/>
          <w:b/>
          <w:bCs/>
          <w:color w:val="000000" w:themeColor="text1"/>
        </w:rPr>
        <w:t>продукци</w:t>
      </w:r>
      <w:r w:rsidR="006070C6" w:rsidRPr="00C60084">
        <w:rPr>
          <w:rFonts w:ascii="Tahoma" w:eastAsia="Times New Roman" w:hAnsi="Tahoma" w:cs="Tahoma"/>
          <w:b/>
          <w:bCs/>
          <w:color w:val="000000" w:themeColor="text1"/>
        </w:rPr>
        <w:t>и</w:t>
      </w:r>
      <w:r w:rsidR="00D8523E" w:rsidRPr="00C60084">
        <w:rPr>
          <w:rFonts w:ascii="Tahoma" w:eastAsia="Times New Roman" w:hAnsi="Tahoma" w:cs="Tahoma"/>
          <w:b/>
          <w:bCs/>
          <w:color w:val="000000" w:themeColor="text1"/>
        </w:rPr>
        <w:t xml:space="preserve">: </w:t>
      </w:r>
      <w:r w:rsidR="00C35156" w:rsidRPr="00C60084">
        <w:rPr>
          <w:rFonts w:ascii="Tahoma" w:eastAsia="Times New Roman" w:hAnsi="Tahoma" w:cs="Tahoma"/>
          <w:color w:val="000000" w:themeColor="text1"/>
        </w:rPr>
        <w:t>Поставщик продукции должен обеспечить предоставление гарантий изготовителя.</w:t>
      </w:r>
    </w:p>
    <w:p w14:paraId="206F9F63" w14:textId="406C769A" w:rsidR="007D2350" w:rsidRPr="00C60084" w:rsidRDefault="00933189" w:rsidP="00990C77">
      <w:pPr>
        <w:pStyle w:val="a1"/>
        <w:numPr>
          <w:ilvl w:val="0"/>
          <w:numId w:val="0"/>
        </w:numPr>
        <w:tabs>
          <w:tab w:val="left" w:pos="360"/>
        </w:tabs>
        <w:spacing w:line="240" w:lineRule="auto"/>
        <w:ind w:left="426"/>
        <w:rPr>
          <w:rFonts w:ascii="Tahoma" w:hAnsi="Tahoma" w:cs="Tahoma"/>
          <w:color w:val="000000" w:themeColor="text1"/>
          <w:sz w:val="20"/>
        </w:rPr>
      </w:pPr>
      <w:r w:rsidRPr="00C60084">
        <w:rPr>
          <w:rFonts w:ascii="Tahoma" w:hAnsi="Tahoma" w:cs="Tahoma"/>
          <w:color w:val="000000" w:themeColor="text1"/>
          <w:sz w:val="20"/>
        </w:rPr>
        <w:t xml:space="preserve"> </w:t>
      </w:r>
    </w:p>
    <w:p w14:paraId="5925E6E3" w14:textId="123D59E8" w:rsidR="00990C77" w:rsidRPr="00C60084" w:rsidRDefault="007E568A" w:rsidP="00F60491">
      <w:pPr>
        <w:jc w:val="both"/>
        <w:rPr>
          <w:rFonts w:ascii="Tahoma" w:hAnsi="Tahoma" w:cs="Tahoma"/>
          <w:color w:val="000000" w:themeColor="text1"/>
        </w:rPr>
      </w:pPr>
      <w:r w:rsidRPr="00C60084">
        <w:rPr>
          <w:rFonts w:ascii="Tahoma" w:hAnsi="Tahoma" w:cs="Tahoma"/>
          <w:bCs/>
          <w:color w:val="000000" w:themeColor="text1"/>
        </w:rPr>
        <w:t xml:space="preserve"> </w:t>
      </w:r>
      <w:r w:rsidR="009779FE">
        <w:rPr>
          <w:rFonts w:ascii="Tahoma" w:hAnsi="Tahoma" w:cs="Tahoma"/>
          <w:b/>
          <w:bCs/>
          <w:color w:val="000000" w:themeColor="text1"/>
        </w:rPr>
        <w:t xml:space="preserve">2.2.7 </w:t>
      </w:r>
      <w:r w:rsidRPr="00C60084">
        <w:rPr>
          <w:rFonts w:ascii="Tahoma" w:hAnsi="Tahoma" w:cs="Tahoma"/>
          <w:b/>
          <w:bCs/>
          <w:color w:val="000000" w:themeColor="text1"/>
        </w:rPr>
        <w:t xml:space="preserve">Требования по </w:t>
      </w:r>
      <w:r w:rsidR="00F60491" w:rsidRPr="00C60084">
        <w:rPr>
          <w:rFonts w:ascii="Tahoma" w:hAnsi="Tahoma" w:cs="Tahoma"/>
          <w:b/>
          <w:bCs/>
          <w:color w:val="000000" w:themeColor="text1"/>
        </w:rPr>
        <w:t>доставке</w:t>
      </w:r>
      <w:r w:rsidRPr="00C60084">
        <w:rPr>
          <w:rFonts w:ascii="Tahoma" w:hAnsi="Tahoma" w:cs="Tahoma"/>
          <w:b/>
          <w:bCs/>
          <w:color w:val="000000" w:themeColor="text1"/>
        </w:rPr>
        <w:t>:</w:t>
      </w:r>
      <w:r w:rsidR="00F60491" w:rsidRPr="00C60084">
        <w:rPr>
          <w:rFonts w:ascii="Tahoma" w:hAnsi="Tahoma" w:cs="Tahoma"/>
          <w:b/>
          <w:bCs/>
          <w:color w:val="000000" w:themeColor="text1"/>
        </w:rPr>
        <w:t xml:space="preserve"> </w:t>
      </w:r>
      <w:r w:rsidR="00F60491" w:rsidRPr="00C60084">
        <w:rPr>
          <w:rFonts w:ascii="Tahoma" w:hAnsi="Tahoma" w:cs="Tahoma"/>
          <w:color w:val="000000" w:themeColor="text1"/>
          <w:lang w:eastAsia="ar-SA"/>
        </w:rPr>
        <w:t>Продукция должна быть доставлена и разгружена Поставщиком за свой счет, своими силами и средствами на склад Заказчика по адресам городов РФ</w:t>
      </w:r>
      <w:r w:rsidR="00F60491" w:rsidRPr="00C60084">
        <w:rPr>
          <w:rFonts w:ascii="Tahoma" w:hAnsi="Tahoma" w:cs="Tahoma"/>
          <w:color w:val="000000" w:themeColor="text1"/>
        </w:rPr>
        <w:t>. Место и объем доставки (уточняется на момент доставки):</w:t>
      </w:r>
    </w:p>
    <w:p w14:paraId="204F99E7" w14:textId="4DE2BE8A" w:rsidR="00F60491" w:rsidRPr="00C60084" w:rsidRDefault="00F60491" w:rsidP="00F60491">
      <w:pPr>
        <w:pStyle w:val="a6"/>
        <w:ind w:left="360"/>
        <w:rPr>
          <w:rFonts w:ascii="Tahoma" w:hAnsi="Tahoma" w:cs="Tahoma"/>
          <w:b/>
          <w:bCs/>
          <w:color w:val="000000" w:themeColor="text1"/>
        </w:rPr>
      </w:pPr>
    </w:p>
    <w:tbl>
      <w:tblPr>
        <w:tblStyle w:val="a8"/>
        <w:tblW w:w="14459" w:type="dxa"/>
        <w:tblInd w:w="-5" w:type="dxa"/>
        <w:tblLook w:val="04A0" w:firstRow="1" w:lastRow="0" w:firstColumn="1" w:lastColumn="0" w:noHBand="0" w:noVBand="1"/>
      </w:tblPr>
      <w:tblGrid>
        <w:gridCol w:w="993"/>
        <w:gridCol w:w="5244"/>
        <w:gridCol w:w="5957"/>
        <w:gridCol w:w="2265"/>
      </w:tblGrid>
      <w:tr w:rsidR="00C60084" w:rsidRPr="00C60084" w14:paraId="728D5A63" w14:textId="77777777" w:rsidTr="00174B79">
        <w:tc>
          <w:tcPr>
            <w:tcW w:w="993" w:type="dxa"/>
          </w:tcPr>
          <w:p w14:paraId="410D6BBD" w14:textId="77777777" w:rsidR="00F60491" w:rsidRPr="00C60084" w:rsidRDefault="00F60491" w:rsidP="00A653CE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C60084">
              <w:rPr>
                <w:rFonts w:ascii="Tahoma" w:hAnsi="Tahoma" w:cs="Tahoma"/>
                <w:b/>
                <w:color w:val="000000" w:themeColor="text1"/>
              </w:rPr>
              <w:lastRenderedPageBreak/>
              <w:t>№</w:t>
            </w:r>
          </w:p>
        </w:tc>
        <w:tc>
          <w:tcPr>
            <w:tcW w:w="5244" w:type="dxa"/>
          </w:tcPr>
          <w:p w14:paraId="3AEB135E" w14:textId="555663D3" w:rsidR="00F60491" w:rsidRPr="00C60084" w:rsidRDefault="00F60491" w:rsidP="00A653CE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C60084">
              <w:rPr>
                <w:rFonts w:ascii="Tahoma" w:hAnsi="Tahoma" w:cs="Tahoma"/>
                <w:b/>
                <w:color w:val="000000" w:themeColor="text1"/>
              </w:rPr>
              <w:t>Наименование</w:t>
            </w:r>
            <w:r w:rsidR="003C7F71">
              <w:rPr>
                <w:rFonts w:ascii="Tahoma" w:hAnsi="Tahoma" w:cs="Tahoma"/>
                <w:b/>
                <w:color w:val="000000" w:themeColor="text1"/>
              </w:rPr>
              <w:t xml:space="preserve"> Грузополучателя</w:t>
            </w:r>
          </w:p>
        </w:tc>
        <w:tc>
          <w:tcPr>
            <w:tcW w:w="5957" w:type="dxa"/>
          </w:tcPr>
          <w:p w14:paraId="6752D197" w14:textId="6E407363" w:rsidR="00F60491" w:rsidRPr="00C60084" w:rsidRDefault="00F60491" w:rsidP="00A653CE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C60084">
              <w:rPr>
                <w:rFonts w:ascii="Tahoma" w:hAnsi="Tahoma" w:cs="Tahoma"/>
                <w:b/>
                <w:color w:val="000000" w:themeColor="text1"/>
              </w:rPr>
              <w:t>Адрес</w:t>
            </w:r>
            <w:r w:rsidR="003C7F71">
              <w:rPr>
                <w:rFonts w:ascii="Tahoma" w:hAnsi="Tahoma" w:cs="Tahoma"/>
                <w:b/>
                <w:color w:val="000000" w:themeColor="text1"/>
              </w:rPr>
              <w:t xml:space="preserve"> доставки</w:t>
            </w:r>
          </w:p>
        </w:tc>
        <w:tc>
          <w:tcPr>
            <w:tcW w:w="2265" w:type="dxa"/>
          </w:tcPr>
          <w:p w14:paraId="6F3F82E4" w14:textId="293C2821" w:rsidR="00F60491" w:rsidRPr="00C60084" w:rsidRDefault="00207FEA" w:rsidP="00A653CE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C60084">
              <w:rPr>
                <w:rFonts w:ascii="Tahoma" w:hAnsi="Tahoma" w:cs="Tahoma"/>
                <w:b/>
                <w:color w:val="000000" w:themeColor="text1"/>
              </w:rPr>
              <w:t>Предварительный</w:t>
            </w:r>
            <w:r w:rsidR="00F60491" w:rsidRPr="00C60084">
              <w:rPr>
                <w:rFonts w:ascii="Tahoma" w:hAnsi="Tahoma" w:cs="Tahoma"/>
                <w:b/>
                <w:color w:val="000000" w:themeColor="text1"/>
              </w:rPr>
              <w:t xml:space="preserve"> объем (</w:t>
            </w:r>
            <w:r w:rsidR="006E6BEF">
              <w:rPr>
                <w:rFonts w:ascii="Tahoma" w:hAnsi="Tahoma" w:cs="Tahoma"/>
                <w:b/>
                <w:color w:val="000000" w:themeColor="text1"/>
              </w:rPr>
              <w:t>комплект</w:t>
            </w:r>
            <w:r w:rsidR="00F60491" w:rsidRPr="00C60084">
              <w:rPr>
                <w:rFonts w:ascii="Tahoma" w:hAnsi="Tahoma" w:cs="Tahoma"/>
                <w:b/>
                <w:color w:val="000000" w:themeColor="text1"/>
              </w:rPr>
              <w:t>)</w:t>
            </w:r>
          </w:p>
        </w:tc>
      </w:tr>
      <w:tr w:rsidR="00A566C0" w:rsidRPr="003C6EA7" w14:paraId="2464EA5F" w14:textId="77777777" w:rsidTr="00174B79">
        <w:trPr>
          <w:trHeight w:val="244"/>
        </w:trPr>
        <w:tc>
          <w:tcPr>
            <w:tcW w:w="993" w:type="dxa"/>
          </w:tcPr>
          <w:p w14:paraId="33D18805" w14:textId="43F64E31" w:rsidR="00A566C0" w:rsidRPr="00C60084" w:rsidRDefault="00A566C0" w:rsidP="00A566C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</w:tcPr>
          <w:p w14:paraId="496B41BA" w14:textId="4164A7E4" w:rsidR="00A566C0" w:rsidRPr="003C7F71" w:rsidRDefault="003C7F71" w:rsidP="00A566C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b/>
                <w:color w:val="000000" w:themeColor="text1"/>
              </w:rPr>
            </w:pPr>
            <w:r w:rsidRPr="003C7F71">
              <w:rPr>
                <w:rFonts w:ascii="Tahoma" w:hAnsi="Tahoma" w:cs="Tahoma"/>
                <w:b/>
                <w:color w:val="000000" w:themeColor="text1"/>
              </w:rPr>
              <w:t>АО «ЭнергосбыТ Плюс»</w:t>
            </w:r>
          </w:p>
        </w:tc>
        <w:tc>
          <w:tcPr>
            <w:tcW w:w="5957" w:type="dxa"/>
          </w:tcPr>
          <w:p w14:paraId="32C545ED" w14:textId="682E451B" w:rsidR="00A566C0" w:rsidRPr="00C60084" w:rsidRDefault="00A566C0" w:rsidP="00A566C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2265" w:type="dxa"/>
            <w:shd w:val="clear" w:color="auto" w:fill="auto"/>
            <w:vAlign w:val="bottom"/>
          </w:tcPr>
          <w:p w14:paraId="55186844" w14:textId="658631B8" w:rsidR="00A566C0" w:rsidRPr="00CF6449" w:rsidRDefault="00A566C0" w:rsidP="00A566C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933410" w:rsidRPr="003C6EA7" w14:paraId="2EBD18CF" w14:textId="77777777" w:rsidTr="00174B79">
        <w:tc>
          <w:tcPr>
            <w:tcW w:w="993" w:type="dxa"/>
          </w:tcPr>
          <w:p w14:paraId="4E80070B" w14:textId="6D6ED8E1" w:rsidR="00933410" w:rsidRPr="003C7F71" w:rsidRDefault="00933410" w:rsidP="00933410">
            <w:pPr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36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1.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E90CB" w14:textId="6D0F4045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Кировский филиал АО "ЭнергосбыТ Плюс"</w:t>
            </w:r>
          </w:p>
        </w:tc>
        <w:tc>
          <w:tcPr>
            <w:tcW w:w="5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5A685" w14:textId="0A819D2A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г. Киров, ул. Преображенская, д.90</w:t>
            </w:r>
          </w:p>
        </w:tc>
        <w:tc>
          <w:tcPr>
            <w:tcW w:w="2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D21002" w14:textId="57BDF9F7" w:rsidR="00933410" w:rsidRPr="00CF6449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color w:val="000000"/>
              </w:rPr>
              <w:t>670</w:t>
            </w:r>
          </w:p>
        </w:tc>
      </w:tr>
      <w:tr w:rsidR="00933410" w:rsidRPr="003C6EA7" w14:paraId="21FCF2FF" w14:textId="77777777" w:rsidTr="00174B79">
        <w:tc>
          <w:tcPr>
            <w:tcW w:w="993" w:type="dxa"/>
          </w:tcPr>
          <w:p w14:paraId="276D8F3F" w14:textId="54FCE44B" w:rsidR="00933410" w:rsidRPr="003C7F71" w:rsidRDefault="00933410" w:rsidP="00933410">
            <w:pPr>
              <w:pStyle w:val="a6"/>
              <w:numPr>
                <w:ilvl w:val="0"/>
                <w:numId w:val="56"/>
              </w:numPr>
              <w:tabs>
                <w:tab w:val="left" w:pos="1134"/>
                <w:tab w:val="left" w:pos="1418"/>
                <w:tab w:val="left" w:pos="1560"/>
                <w:tab w:val="left" w:pos="1701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93D8119" w14:textId="521399CB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Самарский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E69B5" w14:textId="765A7F32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г. Самара, ул. Маяковского, 15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7A257D" w14:textId="79312EFB" w:rsidR="00933410" w:rsidRPr="00CF6449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color w:val="000000"/>
              </w:rPr>
              <w:t>200</w:t>
            </w:r>
          </w:p>
        </w:tc>
      </w:tr>
      <w:tr w:rsidR="00933410" w:rsidRPr="003C6EA7" w14:paraId="498FDAF7" w14:textId="77777777" w:rsidTr="00174B79">
        <w:tc>
          <w:tcPr>
            <w:tcW w:w="993" w:type="dxa"/>
          </w:tcPr>
          <w:p w14:paraId="0002D82A" w14:textId="04CF0397" w:rsidR="00933410" w:rsidRPr="003C7F71" w:rsidRDefault="00933410" w:rsidP="00933410">
            <w:pPr>
              <w:pStyle w:val="a6"/>
              <w:numPr>
                <w:ilvl w:val="0"/>
                <w:numId w:val="56"/>
              </w:numPr>
              <w:tabs>
                <w:tab w:val="left" w:pos="1134"/>
                <w:tab w:val="left" w:pos="1418"/>
                <w:tab w:val="left" w:pos="1560"/>
                <w:tab w:val="left" w:pos="1701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3D6BF" w14:textId="45C7CC83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Оренбургский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200F2" w14:textId="4687B591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г. Оренбург, ул. Аксакова 3а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1B476B" w14:textId="3349CC79" w:rsidR="00933410" w:rsidRPr="00CF6449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color w:val="000000"/>
              </w:rPr>
              <w:t>1070</w:t>
            </w:r>
          </w:p>
        </w:tc>
      </w:tr>
      <w:tr w:rsidR="00933410" w:rsidRPr="003C6EA7" w14:paraId="7B1CBB5E" w14:textId="77777777" w:rsidTr="00174B79">
        <w:trPr>
          <w:trHeight w:val="255"/>
        </w:trPr>
        <w:tc>
          <w:tcPr>
            <w:tcW w:w="993" w:type="dxa"/>
          </w:tcPr>
          <w:p w14:paraId="2ED022C1" w14:textId="14C97261" w:rsidR="00933410" w:rsidRPr="003C7F71" w:rsidRDefault="00933410" w:rsidP="00933410">
            <w:pPr>
              <w:pStyle w:val="a6"/>
              <w:numPr>
                <w:ilvl w:val="0"/>
                <w:numId w:val="56"/>
              </w:numPr>
              <w:tabs>
                <w:tab w:val="left" w:pos="1134"/>
                <w:tab w:val="left" w:pos="1418"/>
                <w:tab w:val="left" w:pos="1560"/>
                <w:tab w:val="left" w:pos="1701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1077484" w14:textId="0227CB33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Филиал Марий Эл и Чувашии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C3870" w14:textId="7F58FF1E" w:rsidR="00933410" w:rsidRPr="00C60084" w:rsidRDefault="00933410" w:rsidP="00933410">
            <w:pPr>
              <w:pStyle w:val="a6"/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г. Чебоксары, ул. К. Маркса, д.52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5DD763" w14:textId="7BAB2E4A" w:rsidR="00933410" w:rsidRPr="00CF6449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color w:val="000000"/>
              </w:rPr>
              <w:t>94</w:t>
            </w:r>
          </w:p>
        </w:tc>
      </w:tr>
      <w:tr w:rsidR="00933410" w:rsidRPr="003C6EA7" w14:paraId="10BD968C" w14:textId="77777777" w:rsidTr="00174B79">
        <w:tc>
          <w:tcPr>
            <w:tcW w:w="993" w:type="dxa"/>
          </w:tcPr>
          <w:p w14:paraId="184CED27" w14:textId="0F35A166" w:rsidR="00933410" w:rsidRPr="003C7F71" w:rsidRDefault="00933410" w:rsidP="00933410">
            <w:pPr>
              <w:pStyle w:val="a6"/>
              <w:numPr>
                <w:ilvl w:val="0"/>
                <w:numId w:val="56"/>
              </w:numPr>
              <w:tabs>
                <w:tab w:val="left" w:pos="1134"/>
                <w:tab w:val="left" w:pos="1418"/>
                <w:tab w:val="left" w:pos="1560"/>
                <w:tab w:val="left" w:pos="1701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48F97DA" w14:textId="51E83EB4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Владимирский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174DD" w14:textId="68740450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г. Владимир, ул. Батурина, д. 30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AD26FD" w14:textId="49D90805" w:rsidR="00933410" w:rsidRPr="00CF6449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color w:val="000000"/>
              </w:rPr>
              <w:t>250</w:t>
            </w:r>
          </w:p>
        </w:tc>
      </w:tr>
      <w:tr w:rsidR="00933410" w:rsidRPr="003C6EA7" w14:paraId="52B24DE1" w14:textId="77777777" w:rsidTr="00174B79">
        <w:tc>
          <w:tcPr>
            <w:tcW w:w="993" w:type="dxa"/>
          </w:tcPr>
          <w:p w14:paraId="54453C25" w14:textId="177D7556" w:rsidR="00933410" w:rsidRPr="003C7F71" w:rsidRDefault="00933410" w:rsidP="00933410">
            <w:pPr>
              <w:pStyle w:val="a6"/>
              <w:numPr>
                <w:ilvl w:val="0"/>
                <w:numId w:val="56"/>
              </w:numPr>
              <w:tabs>
                <w:tab w:val="left" w:pos="1134"/>
                <w:tab w:val="left" w:pos="1418"/>
                <w:tab w:val="left" w:pos="1560"/>
                <w:tab w:val="left" w:pos="1701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32154" w14:textId="2255591E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Удмуртский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26410" w14:textId="615247EF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г. Ижевск, ул. Орджоникидзе, д. 52а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F59DC3" w14:textId="5AA997AA" w:rsidR="00933410" w:rsidRPr="00CF6449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color w:val="000000"/>
              </w:rPr>
              <w:t>540</w:t>
            </w:r>
          </w:p>
        </w:tc>
      </w:tr>
      <w:tr w:rsidR="00933410" w:rsidRPr="003C6EA7" w14:paraId="5616B085" w14:textId="77777777" w:rsidTr="00174B79">
        <w:tc>
          <w:tcPr>
            <w:tcW w:w="993" w:type="dxa"/>
          </w:tcPr>
          <w:p w14:paraId="1D629D50" w14:textId="430B2F52" w:rsidR="00933410" w:rsidRPr="003C7F71" w:rsidRDefault="00933410" w:rsidP="00933410">
            <w:pPr>
              <w:pStyle w:val="a6"/>
              <w:numPr>
                <w:ilvl w:val="0"/>
                <w:numId w:val="56"/>
              </w:numPr>
              <w:tabs>
                <w:tab w:val="left" w:pos="1134"/>
                <w:tab w:val="left" w:pos="1418"/>
                <w:tab w:val="left" w:pos="1560"/>
                <w:tab w:val="left" w:pos="1701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207BF" w14:textId="35F02AA6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Мордовский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FE342" w14:textId="10FE5D38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г. Саранск, пр. Ленина д. 25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1E2FA5" w14:textId="193AE2FB" w:rsidR="00933410" w:rsidRPr="00CF6449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color w:val="000000"/>
              </w:rPr>
              <w:t>42</w:t>
            </w:r>
          </w:p>
        </w:tc>
      </w:tr>
      <w:tr w:rsidR="00933410" w:rsidRPr="003C6EA7" w14:paraId="5E8A39A3" w14:textId="77777777" w:rsidTr="00174B79">
        <w:tc>
          <w:tcPr>
            <w:tcW w:w="993" w:type="dxa"/>
          </w:tcPr>
          <w:p w14:paraId="3F7EC784" w14:textId="1F2336C8" w:rsidR="00933410" w:rsidRPr="003C7F71" w:rsidRDefault="00933410" w:rsidP="00933410">
            <w:pPr>
              <w:pStyle w:val="a6"/>
              <w:numPr>
                <w:ilvl w:val="0"/>
                <w:numId w:val="56"/>
              </w:numPr>
              <w:tabs>
                <w:tab w:val="left" w:pos="1134"/>
                <w:tab w:val="left" w:pos="1418"/>
                <w:tab w:val="left" w:pos="1560"/>
                <w:tab w:val="left" w:pos="1701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377DE" w14:textId="5B769AA6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Нижегородский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A4E19" w14:textId="5B16835E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г. Нижний Новгород, ул. Алексеевская, 10/16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B2F5BE" w14:textId="106CF0D6" w:rsidR="00933410" w:rsidRPr="00CF6449" w:rsidRDefault="00933410" w:rsidP="00C35B8D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color w:val="000000"/>
              </w:rPr>
              <w:t>10</w:t>
            </w:r>
            <w:r w:rsidR="00C35B8D">
              <w:rPr>
                <w:color w:val="000000"/>
              </w:rPr>
              <w:t>6</w:t>
            </w:r>
          </w:p>
        </w:tc>
      </w:tr>
      <w:tr w:rsidR="00933410" w:rsidRPr="003C6EA7" w14:paraId="08AED53E" w14:textId="77777777" w:rsidTr="00F30FF5">
        <w:trPr>
          <w:trHeight w:val="337"/>
        </w:trPr>
        <w:tc>
          <w:tcPr>
            <w:tcW w:w="993" w:type="dxa"/>
          </w:tcPr>
          <w:p w14:paraId="77D20438" w14:textId="24F94FE7" w:rsidR="00933410" w:rsidRPr="003C7F71" w:rsidRDefault="00933410" w:rsidP="00933410">
            <w:pPr>
              <w:pStyle w:val="a6"/>
              <w:numPr>
                <w:ilvl w:val="0"/>
                <w:numId w:val="56"/>
              </w:numPr>
              <w:tabs>
                <w:tab w:val="left" w:pos="1134"/>
                <w:tab w:val="left" w:pos="1418"/>
                <w:tab w:val="left" w:pos="1560"/>
                <w:tab w:val="left" w:pos="1701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8C8A9" w14:textId="3C3C835F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Свердловский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6E006" w14:textId="2EF92129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г. Екатеринбург, ул. Кузнечная, 92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3D1DD9" w14:textId="378D137E" w:rsidR="00933410" w:rsidRPr="00657745" w:rsidRDefault="00933410" w:rsidP="00657745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>
              <w:rPr>
                <w:color w:val="000000"/>
              </w:rPr>
              <w:t>88</w:t>
            </w:r>
            <w:r w:rsidR="00657745">
              <w:rPr>
                <w:color w:val="000000"/>
                <w:lang w:val="en-US"/>
              </w:rPr>
              <w:t>3</w:t>
            </w:r>
          </w:p>
        </w:tc>
      </w:tr>
      <w:tr w:rsidR="00933410" w:rsidRPr="003C6EA7" w14:paraId="4791A1EB" w14:textId="77777777" w:rsidTr="00BA328A">
        <w:tc>
          <w:tcPr>
            <w:tcW w:w="993" w:type="dxa"/>
          </w:tcPr>
          <w:p w14:paraId="363762F9" w14:textId="0B7B2212" w:rsidR="00933410" w:rsidRPr="003C7F71" w:rsidRDefault="00933410" w:rsidP="00933410">
            <w:pPr>
              <w:pStyle w:val="a6"/>
              <w:numPr>
                <w:ilvl w:val="0"/>
                <w:numId w:val="56"/>
              </w:numPr>
              <w:tabs>
                <w:tab w:val="left" w:pos="1134"/>
                <w:tab w:val="left" w:pos="1418"/>
                <w:tab w:val="left" w:pos="1560"/>
                <w:tab w:val="left" w:pos="1701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51013" w14:textId="1A23B53E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Свердловский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46B159" w14:textId="25621DEA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color w:val="000000"/>
              </w:rPr>
              <w:t>г. Иркутск, ул. Пискунова д.160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0E7454" w14:textId="7F7C1A49" w:rsidR="00933410" w:rsidRPr="00CF6449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color w:val="000000"/>
              </w:rPr>
              <w:t>15</w:t>
            </w:r>
          </w:p>
        </w:tc>
      </w:tr>
      <w:tr w:rsidR="00933410" w:rsidRPr="003C6EA7" w14:paraId="7CCDBAFA" w14:textId="77777777" w:rsidTr="00BA328A">
        <w:tc>
          <w:tcPr>
            <w:tcW w:w="993" w:type="dxa"/>
          </w:tcPr>
          <w:p w14:paraId="38FD8153" w14:textId="0DD6B527" w:rsidR="00933410" w:rsidRPr="003C7F71" w:rsidRDefault="00933410" w:rsidP="00933410">
            <w:pPr>
              <w:pStyle w:val="a6"/>
              <w:numPr>
                <w:ilvl w:val="0"/>
                <w:numId w:val="56"/>
              </w:numPr>
              <w:tabs>
                <w:tab w:val="left" w:pos="1134"/>
                <w:tab w:val="left" w:pos="1418"/>
                <w:tab w:val="left" w:pos="1560"/>
                <w:tab w:val="left" w:pos="1701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7E1EE14" w14:textId="1B1AC79E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Пензенский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74FDB" w14:textId="635A24C3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г. Пенза, Гагарина, 11а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3F4F30" w14:textId="02497747" w:rsidR="00933410" w:rsidRPr="00CF6449" w:rsidRDefault="00933410" w:rsidP="00C35B8D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color w:val="000000"/>
              </w:rPr>
              <w:t>6</w:t>
            </w:r>
            <w:r w:rsidR="00C35B8D">
              <w:rPr>
                <w:color w:val="000000"/>
              </w:rPr>
              <w:t>6</w:t>
            </w:r>
          </w:p>
        </w:tc>
      </w:tr>
      <w:tr w:rsidR="00933410" w:rsidRPr="003C6EA7" w14:paraId="5E644553" w14:textId="77777777" w:rsidTr="00174B79">
        <w:tc>
          <w:tcPr>
            <w:tcW w:w="993" w:type="dxa"/>
          </w:tcPr>
          <w:p w14:paraId="7B8B0127" w14:textId="00F05DE2" w:rsidR="00933410" w:rsidRPr="003C7F71" w:rsidRDefault="00933410" w:rsidP="00933410">
            <w:pPr>
              <w:pStyle w:val="a6"/>
              <w:numPr>
                <w:ilvl w:val="0"/>
                <w:numId w:val="56"/>
              </w:numPr>
              <w:tabs>
                <w:tab w:val="left" w:pos="1134"/>
                <w:tab w:val="left" w:pos="1418"/>
                <w:tab w:val="left" w:pos="1560"/>
                <w:tab w:val="left" w:pos="1701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661E2" w14:textId="4AA4668C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Саратовский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5E715" w14:textId="10AD7A4E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г. Саратов, ул. Чернышевского, 52А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1ECB25" w14:textId="44EF27FE" w:rsidR="00933410" w:rsidRPr="00CF6449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color w:val="000000"/>
              </w:rPr>
              <w:t>122</w:t>
            </w:r>
          </w:p>
        </w:tc>
      </w:tr>
      <w:tr w:rsidR="00933410" w:rsidRPr="003C6EA7" w14:paraId="013C1766" w14:textId="77777777" w:rsidTr="00F30FF5">
        <w:tc>
          <w:tcPr>
            <w:tcW w:w="993" w:type="dxa"/>
            <w:tcBorders>
              <w:bottom w:val="single" w:sz="4" w:space="0" w:color="auto"/>
            </w:tcBorders>
          </w:tcPr>
          <w:p w14:paraId="47C456CC" w14:textId="204E49DF" w:rsidR="00933410" w:rsidRPr="003C7F71" w:rsidRDefault="00933410" w:rsidP="00933410">
            <w:pPr>
              <w:pStyle w:val="a6"/>
              <w:numPr>
                <w:ilvl w:val="0"/>
                <w:numId w:val="56"/>
              </w:numPr>
              <w:tabs>
                <w:tab w:val="left" w:pos="1134"/>
                <w:tab w:val="left" w:pos="1418"/>
                <w:tab w:val="left" w:pos="1560"/>
                <w:tab w:val="left" w:pos="1701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0485A6D" w14:textId="510E2B8A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Ульяновский филиал АО "ЭнергосбыТ Плюс"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C1E735" w14:textId="1E62FA7A" w:rsidR="00933410" w:rsidRPr="00C60084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г. Ульяновск, ул. Станкостроителей, 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3CFAD66" w14:textId="064F763F" w:rsidR="00933410" w:rsidRPr="00CF6449" w:rsidRDefault="00933410" w:rsidP="00933410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color w:val="000000"/>
              </w:rPr>
              <w:t>76</w:t>
            </w:r>
          </w:p>
        </w:tc>
      </w:tr>
      <w:tr w:rsidR="00F30FF5" w:rsidRPr="003C6EA7" w14:paraId="26E90343" w14:textId="77777777" w:rsidTr="00F30FF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5797" w14:textId="77777777" w:rsidR="00F30FF5" w:rsidRPr="003C7F71" w:rsidRDefault="00F30FF5" w:rsidP="00F30FF5">
            <w:pPr>
              <w:pStyle w:val="a6"/>
              <w:numPr>
                <w:ilvl w:val="0"/>
                <w:numId w:val="56"/>
              </w:numPr>
              <w:tabs>
                <w:tab w:val="left" w:pos="1134"/>
                <w:tab w:val="left" w:pos="1418"/>
                <w:tab w:val="left" w:pos="1560"/>
                <w:tab w:val="left" w:pos="1701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32DD3" w14:textId="6985BC37" w:rsidR="00F30FF5" w:rsidRDefault="00F30FF5" w:rsidP="00F30FF5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Ивановский филиал АО "ЭнергосбыТ Плюс"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1B5C5" w14:textId="31F46EA4" w:rsidR="00F30FF5" w:rsidRDefault="00F30FF5" w:rsidP="00F30FF5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/>
              </w:rPr>
            </w:pPr>
            <w:r w:rsidRPr="00F30FF5">
              <w:rPr>
                <w:rFonts w:ascii="Tahoma" w:hAnsi="Tahoma" w:cs="Tahoma"/>
                <w:color w:val="000000"/>
              </w:rPr>
              <w:t>г. Иваново, ул. Смирнова, д.11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7104B" w14:textId="6F71C820" w:rsidR="00F30FF5" w:rsidRPr="00F30FF5" w:rsidRDefault="00F30FF5" w:rsidP="00C35B8D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/>
              </w:rPr>
            </w:pPr>
            <w:r w:rsidRPr="00F30FF5">
              <w:rPr>
                <w:rFonts w:ascii="Tahoma" w:hAnsi="Tahoma" w:cs="Tahoma"/>
                <w:color w:val="000000"/>
              </w:rPr>
              <w:t>1</w:t>
            </w:r>
            <w:r w:rsidR="00C35B8D">
              <w:rPr>
                <w:rFonts w:ascii="Tahoma" w:hAnsi="Tahoma" w:cs="Tahoma"/>
                <w:color w:val="000000"/>
              </w:rPr>
              <w:t>90</w:t>
            </w:r>
          </w:p>
        </w:tc>
      </w:tr>
      <w:tr w:rsidR="00F30FF5" w:rsidRPr="003C6EA7" w14:paraId="60C5EF55" w14:textId="77777777" w:rsidTr="00F30FF5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428C" w14:textId="7674AE46" w:rsidR="00F30FF5" w:rsidRPr="003C7F71" w:rsidRDefault="00F30FF5" w:rsidP="00F30FF5">
            <w:pPr>
              <w:pStyle w:val="a6"/>
              <w:numPr>
                <w:ilvl w:val="0"/>
                <w:numId w:val="56"/>
              </w:numPr>
              <w:tabs>
                <w:tab w:val="left" w:pos="1134"/>
                <w:tab w:val="left" w:pos="1418"/>
                <w:tab w:val="left" w:pos="1560"/>
                <w:tab w:val="left" w:pos="1701"/>
              </w:tabs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6E8CF" w14:textId="63DCFD02" w:rsidR="00F30FF5" w:rsidRPr="00C60084" w:rsidRDefault="00F30FF5" w:rsidP="00F30FF5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Пермский филиал АО "ЭнергосбыТ Плюс"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E2491" w14:textId="36712CFC" w:rsidR="00F30FF5" w:rsidRPr="00C60084" w:rsidRDefault="00F30FF5" w:rsidP="00F30FF5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both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/>
              </w:rPr>
              <w:t>г. Пермь, ул. Ленина, 77а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DA093" w14:textId="1E9D4E3A" w:rsidR="00F30FF5" w:rsidRPr="00CF6449" w:rsidRDefault="00F30FF5" w:rsidP="00F30FF5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color w:val="000000"/>
              </w:rPr>
              <w:t>200</w:t>
            </w:r>
          </w:p>
        </w:tc>
      </w:tr>
      <w:tr w:rsidR="00F30FF5" w:rsidRPr="003C6EA7" w14:paraId="38877CF4" w14:textId="77777777" w:rsidTr="003C7F71">
        <w:tc>
          <w:tcPr>
            <w:tcW w:w="12194" w:type="dxa"/>
            <w:gridSpan w:val="3"/>
          </w:tcPr>
          <w:p w14:paraId="14E027F1" w14:textId="38CCF8FB" w:rsidR="00F30FF5" w:rsidRPr="00EF4B29" w:rsidRDefault="00F30FF5" w:rsidP="00F30FF5">
            <w:pPr>
              <w:pStyle w:val="a6"/>
              <w:tabs>
                <w:tab w:val="left" w:pos="6524"/>
              </w:tabs>
              <w:ind w:left="0"/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ab/>
            </w:r>
            <w:r>
              <w:rPr>
                <w:rFonts w:ascii="Tahoma" w:hAnsi="Tahoma" w:cs="Tahoma"/>
                <w:b/>
                <w:color w:val="000000" w:themeColor="text1"/>
              </w:rPr>
              <w:t>ВСЕГО</w:t>
            </w:r>
            <w:r w:rsidRPr="00EF4B29">
              <w:rPr>
                <w:rFonts w:ascii="Tahoma" w:hAnsi="Tahoma" w:cs="Tahoma"/>
                <w:b/>
                <w:color w:val="000000" w:themeColor="text1"/>
              </w:rPr>
              <w:t>:</w:t>
            </w:r>
          </w:p>
        </w:tc>
        <w:tc>
          <w:tcPr>
            <w:tcW w:w="2265" w:type="dxa"/>
            <w:vAlign w:val="bottom"/>
          </w:tcPr>
          <w:p w14:paraId="76691640" w14:textId="68A47821" w:rsidR="00F30FF5" w:rsidRPr="00657745" w:rsidRDefault="00F30FF5" w:rsidP="00657745">
            <w:pPr>
              <w:pStyle w:val="a6"/>
              <w:tabs>
                <w:tab w:val="left" w:pos="1134"/>
                <w:tab w:val="left" w:pos="1418"/>
                <w:tab w:val="left" w:pos="1560"/>
                <w:tab w:val="left" w:pos="1701"/>
              </w:tabs>
              <w:ind w:left="0"/>
              <w:jc w:val="center"/>
              <w:rPr>
                <w:rFonts w:ascii="Tahoma" w:hAnsi="Tahoma" w:cs="Tahoma"/>
                <w:color w:val="000000" w:themeColor="text1"/>
                <w:highlight w:val="yellow"/>
                <w:lang w:val="en-US"/>
              </w:rPr>
            </w:pPr>
            <w:r>
              <w:rPr>
                <w:rFonts w:ascii="Tahoma" w:hAnsi="Tahoma" w:cs="Tahoma"/>
                <w:b/>
                <w:color w:val="000000" w:themeColor="text1"/>
              </w:rPr>
              <w:t>452</w:t>
            </w:r>
            <w:r w:rsidR="00657745">
              <w:rPr>
                <w:rFonts w:ascii="Tahoma" w:hAnsi="Tahoma" w:cs="Tahoma"/>
                <w:b/>
                <w:color w:val="000000" w:themeColor="text1"/>
                <w:lang w:val="en-US"/>
              </w:rPr>
              <w:t>4</w:t>
            </w:r>
          </w:p>
        </w:tc>
      </w:tr>
    </w:tbl>
    <w:p w14:paraId="0EB496E4" w14:textId="77777777" w:rsidR="00F60491" w:rsidRPr="00C60084" w:rsidRDefault="00F60491" w:rsidP="00F60491">
      <w:pPr>
        <w:pStyle w:val="a6"/>
        <w:ind w:left="360"/>
        <w:rPr>
          <w:rFonts w:ascii="Tahoma" w:hAnsi="Tahoma" w:cs="Tahoma"/>
          <w:color w:val="000000" w:themeColor="text1"/>
        </w:rPr>
      </w:pPr>
    </w:p>
    <w:p w14:paraId="3848EA06" w14:textId="56AEDCA4" w:rsidR="004D47F2" w:rsidRPr="00C60084" w:rsidRDefault="009779FE" w:rsidP="006754E4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 w:themeColor="text1"/>
        </w:rPr>
      </w:pPr>
      <w:r w:rsidRPr="00DF6C15">
        <w:rPr>
          <w:rFonts w:ascii="Tahoma" w:eastAsia="Times New Roman" w:hAnsi="Tahoma" w:cs="Tahoma"/>
          <w:b/>
          <w:bCs/>
          <w:color w:val="000000" w:themeColor="text1"/>
        </w:rPr>
        <w:t>3.</w:t>
      </w:r>
      <w:r>
        <w:rPr>
          <w:rFonts w:ascii="Tahoma" w:eastAsia="Times New Roman" w:hAnsi="Tahoma" w:cs="Tahoma"/>
          <w:bCs/>
          <w:color w:val="000000" w:themeColor="text1"/>
        </w:rPr>
        <w:t xml:space="preserve"> </w:t>
      </w:r>
      <w:r w:rsidR="004D47F2" w:rsidRPr="00C60084">
        <w:rPr>
          <w:rFonts w:ascii="Tahoma" w:eastAsia="Times New Roman" w:hAnsi="Tahoma" w:cs="Tahoma"/>
          <w:b/>
          <w:bCs/>
          <w:color w:val="000000" w:themeColor="text1"/>
        </w:rPr>
        <w:t>Требование к участнику закупки</w:t>
      </w:r>
    </w:p>
    <w:p w14:paraId="7CE6B42D" w14:textId="0D5364BC" w:rsidR="005140F4" w:rsidRPr="00C60084" w:rsidRDefault="009779FE" w:rsidP="00E208A6">
      <w:pPr>
        <w:widowControl/>
        <w:tabs>
          <w:tab w:val="left" w:pos="360"/>
        </w:tabs>
        <w:autoSpaceDE/>
        <w:autoSpaceDN/>
        <w:adjustRightInd/>
        <w:ind w:right="-1"/>
        <w:jc w:val="both"/>
        <w:rPr>
          <w:rFonts w:ascii="Tahoma" w:eastAsia="Times New Roman" w:hAnsi="Tahoma" w:cs="Tahoma"/>
          <w:bCs/>
          <w:color w:val="000000" w:themeColor="text1"/>
        </w:rPr>
      </w:pPr>
      <w:r>
        <w:rPr>
          <w:rFonts w:ascii="Tahoma" w:eastAsia="Times New Roman" w:hAnsi="Tahoma" w:cs="Tahoma"/>
          <w:bCs/>
          <w:color w:val="000000" w:themeColor="text1"/>
        </w:rPr>
        <w:t>3</w:t>
      </w:r>
      <w:r w:rsidR="004D47F2" w:rsidRPr="00C60084">
        <w:rPr>
          <w:rFonts w:ascii="Tahoma" w:eastAsia="Times New Roman" w:hAnsi="Tahoma" w:cs="Tahoma"/>
          <w:bCs/>
          <w:color w:val="000000" w:themeColor="text1"/>
        </w:rPr>
        <w:t>.1 Участник закупки в составе своей заявки, должен</w:t>
      </w:r>
      <w:r w:rsidR="00DC7705" w:rsidRPr="00C60084">
        <w:rPr>
          <w:rFonts w:ascii="Tahoma" w:eastAsia="Times New Roman" w:hAnsi="Tahoma" w:cs="Tahoma"/>
          <w:bCs/>
          <w:color w:val="000000" w:themeColor="text1"/>
        </w:rPr>
        <w:t xml:space="preserve"> предоставить</w:t>
      </w:r>
      <w:r w:rsidR="005140F4" w:rsidRPr="00C60084">
        <w:rPr>
          <w:rFonts w:ascii="Tahoma" w:eastAsia="Times New Roman" w:hAnsi="Tahoma" w:cs="Tahoma"/>
          <w:bCs/>
          <w:color w:val="000000" w:themeColor="text1"/>
        </w:rPr>
        <w:t>,</w:t>
      </w:r>
      <w:r w:rsidR="004D47F2" w:rsidRPr="00C60084">
        <w:rPr>
          <w:rFonts w:ascii="Tahoma" w:eastAsia="Times New Roman" w:hAnsi="Tahoma" w:cs="Tahoma"/>
          <w:bCs/>
          <w:color w:val="000000" w:themeColor="text1"/>
        </w:rPr>
        <w:t xml:space="preserve"> в форме презентации (формат PDF)</w:t>
      </w:r>
      <w:r w:rsidR="005140F4" w:rsidRPr="00C60084">
        <w:rPr>
          <w:rFonts w:ascii="Tahoma" w:eastAsia="Times New Roman" w:hAnsi="Tahoma" w:cs="Tahoma"/>
          <w:bCs/>
          <w:color w:val="000000" w:themeColor="text1"/>
        </w:rPr>
        <w:t>,</w:t>
      </w:r>
      <w:r w:rsidR="004D47F2" w:rsidRPr="00C60084">
        <w:rPr>
          <w:rFonts w:ascii="Tahoma" w:eastAsia="Times New Roman" w:hAnsi="Tahoma" w:cs="Tahoma"/>
          <w:bCs/>
          <w:color w:val="000000" w:themeColor="text1"/>
        </w:rPr>
        <w:t xml:space="preserve"> </w:t>
      </w:r>
      <w:r w:rsidR="00DC7705" w:rsidRPr="00C60084">
        <w:rPr>
          <w:rFonts w:ascii="Tahoma" w:eastAsia="Times New Roman" w:hAnsi="Tahoma" w:cs="Tahoma"/>
          <w:bCs/>
          <w:color w:val="000000" w:themeColor="text1"/>
        </w:rPr>
        <w:t xml:space="preserve">свое </w:t>
      </w:r>
      <w:r w:rsidR="004D47F2" w:rsidRPr="00C60084">
        <w:rPr>
          <w:rFonts w:ascii="Tahoma" w:eastAsia="Times New Roman" w:hAnsi="Tahoma" w:cs="Tahoma"/>
          <w:bCs/>
          <w:color w:val="000000" w:themeColor="text1"/>
        </w:rPr>
        <w:t>Техническое предложение с описанием поставляемой продукции</w:t>
      </w:r>
      <w:r w:rsidR="006754E4" w:rsidRPr="00C60084">
        <w:rPr>
          <w:rFonts w:ascii="Tahoma" w:eastAsia="Times New Roman" w:hAnsi="Tahoma" w:cs="Tahoma"/>
          <w:bCs/>
          <w:color w:val="000000" w:themeColor="text1"/>
        </w:rPr>
        <w:t>, изображение</w:t>
      </w:r>
      <w:r w:rsidR="004D47F2" w:rsidRPr="00C60084">
        <w:rPr>
          <w:rFonts w:ascii="Tahoma" w:eastAsia="Times New Roman" w:hAnsi="Tahoma" w:cs="Tahoma"/>
          <w:bCs/>
          <w:color w:val="000000" w:themeColor="text1"/>
        </w:rPr>
        <w:t>м</w:t>
      </w:r>
      <w:r w:rsidR="006754E4" w:rsidRPr="00C60084">
        <w:rPr>
          <w:rFonts w:ascii="Tahoma" w:eastAsia="Times New Roman" w:hAnsi="Tahoma" w:cs="Tahoma"/>
          <w:bCs/>
          <w:color w:val="000000" w:themeColor="text1"/>
        </w:rPr>
        <w:t xml:space="preserve"> и те</w:t>
      </w:r>
      <w:r w:rsidR="004D47F2" w:rsidRPr="00C60084">
        <w:rPr>
          <w:rFonts w:ascii="Tahoma" w:eastAsia="Times New Roman" w:hAnsi="Tahoma" w:cs="Tahoma"/>
          <w:bCs/>
          <w:color w:val="000000" w:themeColor="text1"/>
        </w:rPr>
        <w:t>хническими</w:t>
      </w:r>
      <w:r w:rsidR="006754E4" w:rsidRPr="00C60084">
        <w:rPr>
          <w:rFonts w:ascii="Tahoma" w:eastAsia="Times New Roman" w:hAnsi="Tahoma" w:cs="Tahoma"/>
          <w:bCs/>
          <w:color w:val="000000" w:themeColor="text1"/>
        </w:rPr>
        <w:t xml:space="preserve"> </w:t>
      </w:r>
      <w:r w:rsidR="004D47F2" w:rsidRPr="00C60084">
        <w:rPr>
          <w:rFonts w:ascii="Tahoma" w:eastAsia="Times New Roman" w:hAnsi="Tahoma" w:cs="Tahoma"/>
          <w:bCs/>
          <w:color w:val="000000" w:themeColor="text1"/>
        </w:rPr>
        <w:t>характеристиками</w:t>
      </w:r>
      <w:r w:rsidR="006754E4" w:rsidRPr="00C60084">
        <w:rPr>
          <w:rFonts w:ascii="Tahoma" w:eastAsia="Times New Roman" w:hAnsi="Tahoma" w:cs="Tahoma"/>
          <w:bCs/>
          <w:color w:val="000000" w:themeColor="text1"/>
        </w:rPr>
        <w:t xml:space="preserve"> (размер, вес, состав и т.д.)</w:t>
      </w:r>
      <w:r w:rsidR="004D47F2" w:rsidRPr="00C60084">
        <w:rPr>
          <w:rFonts w:ascii="Tahoma" w:eastAsia="Times New Roman" w:hAnsi="Tahoma" w:cs="Tahoma"/>
          <w:bCs/>
          <w:color w:val="000000" w:themeColor="text1"/>
        </w:rPr>
        <w:t xml:space="preserve"> по каждой позиции в составе комплектации подарка</w:t>
      </w:r>
      <w:r w:rsidR="006754E4" w:rsidRPr="00C60084">
        <w:rPr>
          <w:rFonts w:ascii="Tahoma" w:eastAsia="Times New Roman" w:hAnsi="Tahoma" w:cs="Tahoma"/>
          <w:bCs/>
          <w:color w:val="000000" w:themeColor="text1"/>
        </w:rPr>
        <w:t>.</w:t>
      </w:r>
    </w:p>
    <w:p w14:paraId="19FE658E" w14:textId="1F2D8BBD" w:rsidR="006754E4" w:rsidRPr="00C60084" w:rsidRDefault="002628D8" w:rsidP="006754E4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color w:val="000000" w:themeColor="text1"/>
        </w:rPr>
      </w:pPr>
      <w:r w:rsidRPr="00C60084">
        <w:rPr>
          <w:rFonts w:ascii="Tahoma" w:hAnsi="Tahoma" w:cs="Tahoma"/>
          <w:color w:val="000000" w:themeColor="text1"/>
        </w:rPr>
        <w:t xml:space="preserve"> </w:t>
      </w:r>
    </w:p>
    <w:p w14:paraId="3C4BCF3F" w14:textId="220834D0" w:rsidR="00B24B43" w:rsidRPr="00E06D21" w:rsidRDefault="009779FE" w:rsidP="00E208A6">
      <w:pPr>
        <w:widowControl/>
        <w:tabs>
          <w:tab w:val="left" w:pos="360"/>
        </w:tabs>
        <w:autoSpaceDE/>
        <w:autoSpaceDN/>
        <w:adjustRightInd/>
        <w:ind w:right="-1"/>
        <w:jc w:val="both"/>
        <w:rPr>
          <w:rFonts w:ascii="Tahoma" w:hAnsi="Tahoma" w:cs="Tahoma"/>
          <w:b/>
        </w:rPr>
      </w:pPr>
      <w:r w:rsidRPr="00E06D21">
        <w:rPr>
          <w:rFonts w:ascii="Tahoma" w:hAnsi="Tahoma" w:cs="Tahoma"/>
        </w:rPr>
        <w:t>3</w:t>
      </w:r>
      <w:r w:rsidR="005140F4" w:rsidRPr="00E06D21">
        <w:rPr>
          <w:rFonts w:ascii="Tahoma" w:hAnsi="Tahoma" w:cs="Tahoma"/>
        </w:rPr>
        <w:t>.</w:t>
      </w:r>
      <w:r w:rsidR="002628D8" w:rsidRPr="00E06D21">
        <w:rPr>
          <w:rFonts w:ascii="Tahoma" w:hAnsi="Tahoma" w:cs="Tahoma"/>
        </w:rPr>
        <w:t>2</w:t>
      </w:r>
      <w:r w:rsidR="005140F4" w:rsidRPr="00E06D21">
        <w:rPr>
          <w:rFonts w:ascii="Tahoma" w:hAnsi="Tahoma" w:cs="Tahoma"/>
        </w:rPr>
        <w:t xml:space="preserve"> Участник </w:t>
      </w:r>
      <w:r w:rsidRPr="00E06D21">
        <w:rPr>
          <w:rFonts w:ascii="Tahoma" w:hAnsi="Tahoma" w:cs="Tahoma"/>
        </w:rPr>
        <w:t xml:space="preserve">закупки </w:t>
      </w:r>
      <w:r w:rsidR="005140F4" w:rsidRPr="00E06D21">
        <w:rPr>
          <w:rFonts w:ascii="Tahoma" w:hAnsi="Tahoma" w:cs="Tahoma"/>
        </w:rPr>
        <w:t xml:space="preserve">должен, до окончания срока подачи заявок на закупку, </w:t>
      </w:r>
      <w:r w:rsidR="00121054" w:rsidRPr="00E06D21">
        <w:rPr>
          <w:rFonts w:ascii="Tahoma" w:hAnsi="Tahoma" w:cs="Tahoma"/>
        </w:rPr>
        <w:t xml:space="preserve">указанному в Извещении закупки, </w:t>
      </w:r>
      <w:r w:rsidR="005140F4" w:rsidRPr="00E06D21">
        <w:rPr>
          <w:rFonts w:ascii="Tahoma" w:hAnsi="Tahoma" w:cs="Tahoma"/>
        </w:rPr>
        <w:t>предоставить</w:t>
      </w:r>
      <w:r w:rsidR="005140F4" w:rsidRPr="00E06D21">
        <w:rPr>
          <w:rFonts w:ascii="Tahoma" w:hAnsi="Tahoma" w:cs="Tahoma"/>
          <w:b/>
        </w:rPr>
        <w:t xml:space="preserve"> </w:t>
      </w:r>
      <w:r w:rsidR="00D85BCF" w:rsidRPr="00E06D21">
        <w:rPr>
          <w:rFonts w:ascii="Tahoma" w:hAnsi="Tahoma" w:cs="Tahoma"/>
        </w:rPr>
        <w:t>образец детского новогоднего подарка</w:t>
      </w:r>
      <w:r w:rsidR="005140F4" w:rsidRPr="00E06D21">
        <w:rPr>
          <w:rFonts w:ascii="Tahoma" w:hAnsi="Tahoma" w:cs="Tahoma"/>
        </w:rPr>
        <w:t xml:space="preserve"> </w:t>
      </w:r>
      <w:r w:rsidR="00B24B43" w:rsidRPr="00E06D21">
        <w:rPr>
          <w:rFonts w:ascii="Tahoma" w:hAnsi="Tahoma" w:cs="Tahoma"/>
        </w:rPr>
        <w:t xml:space="preserve">по адресу: </w:t>
      </w:r>
      <w:r w:rsidR="004B258C" w:rsidRPr="00E06D21">
        <w:rPr>
          <w:rFonts w:ascii="Tahoma" w:hAnsi="Tahoma" w:cs="Tahoma"/>
        </w:rPr>
        <w:t>143421, Московская область, г.о. Красногорск, автодорога Балтия тер., 26-й км, д 5, стр.3</w:t>
      </w:r>
      <w:r w:rsidR="004B78B6" w:rsidRPr="00E06D21">
        <w:rPr>
          <w:rFonts w:ascii="Tahoma" w:hAnsi="Tahoma" w:cs="Tahoma"/>
        </w:rPr>
        <w:t xml:space="preserve">, офис 513, </w:t>
      </w:r>
      <w:r w:rsidR="004B258C" w:rsidRPr="00E06D21">
        <w:rPr>
          <w:rFonts w:ascii="Tahoma" w:hAnsi="Tahoma" w:cs="Tahoma"/>
        </w:rPr>
        <w:t>Шашкина Наталия Владимировна</w:t>
      </w:r>
      <w:r w:rsidR="00C2656B" w:rsidRPr="00E06D21">
        <w:rPr>
          <w:rFonts w:ascii="Tahoma" w:hAnsi="Tahoma" w:cs="Tahoma"/>
        </w:rPr>
        <w:t xml:space="preserve">, телефон </w:t>
      </w:r>
      <w:r w:rsidR="004B78B6" w:rsidRPr="00E06D21">
        <w:rPr>
          <w:rFonts w:ascii="Tahoma" w:hAnsi="Tahoma" w:cs="Tahoma"/>
        </w:rPr>
        <w:t xml:space="preserve">+7 (495) 980-59-00, доб. </w:t>
      </w:r>
      <w:r w:rsidR="00235D1F" w:rsidRPr="00E06D21">
        <w:rPr>
          <w:rFonts w:ascii="Tahoma" w:hAnsi="Tahoma" w:cs="Tahoma"/>
        </w:rPr>
        <w:t>1593</w:t>
      </w:r>
      <w:r w:rsidR="004B78B6" w:rsidRPr="00E06D21">
        <w:rPr>
          <w:rFonts w:ascii="Tahoma" w:hAnsi="Tahoma" w:cs="Tahoma"/>
        </w:rPr>
        <w:t>.</w:t>
      </w:r>
      <w:r w:rsidR="007E5D3A" w:rsidRPr="00E06D21">
        <w:t xml:space="preserve"> </w:t>
      </w:r>
      <w:r w:rsidR="007E5D3A" w:rsidRPr="00E06D21">
        <w:rPr>
          <w:rFonts w:ascii="Tahoma" w:hAnsi="Tahoma" w:cs="Tahoma"/>
        </w:rPr>
        <w:t>Внешний вид образца должен соответствовать изображению, указанному участником в составе своей заявки и соответствовать требованиям Технического задания.</w:t>
      </w:r>
    </w:p>
    <w:p w14:paraId="3A00491D" w14:textId="3801AF48" w:rsidR="005140F4" w:rsidRPr="00C60084" w:rsidRDefault="005140F4">
      <w:pPr>
        <w:rPr>
          <w:rFonts w:ascii="Tahoma" w:hAnsi="Tahoma" w:cs="Tahoma"/>
          <w:color w:val="000000" w:themeColor="text1"/>
        </w:rPr>
      </w:pPr>
    </w:p>
    <w:p w14:paraId="689D48DB" w14:textId="79508611" w:rsidR="00323E43" w:rsidRDefault="00323E43" w:rsidP="00121054">
      <w:pPr>
        <w:jc w:val="both"/>
        <w:rPr>
          <w:rFonts w:ascii="Tahoma" w:hAnsi="Tahoma" w:cs="Tahoma"/>
        </w:rPr>
      </w:pPr>
    </w:p>
    <w:p w14:paraId="21342AB8" w14:textId="6957A816" w:rsidR="006130ED" w:rsidRDefault="006130ED" w:rsidP="00121054">
      <w:pPr>
        <w:jc w:val="both"/>
        <w:rPr>
          <w:rFonts w:ascii="Tahoma" w:hAnsi="Tahoma" w:cs="Tahoma"/>
        </w:rPr>
      </w:pPr>
    </w:p>
    <w:p w14:paraId="62D84CA0" w14:textId="1F0080E6" w:rsidR="006130ED" w:rsidRDefault="006130ED" w:rsidP="00121054">
      <w:pPr>
        <w:jc w:val="both"/>
        <w:rPr>
          <w:rFonts w:ascii="Tahoma" w:hAnsi="Tahoma" w:cs="Tahoma"/>
        </w:rPr>
      </w:pPr>
    </w:p>
    <w:p w14:paraId="715DCB2C" w14:textId="36484C19" w:rsidR="006130ED" w:rsidRDefault="006130ED" w:rsidP="00121054">
      <w:pPr>
        <w:jc w:val="both"/>
        <w:rPr>
          <w:rFonts w:ascii="Tahoma" w:hAnsi="Tahoma" w:cs="Tahoma"/>
        </w:rPr>
      </w:pPr>
    </w:p>
    <w:p w14:paraId="0E9C3154" w14:textId="191D199E" w:rsidR="006130ED" w:rsidRDefault="006130ED" w:rsidP="00121054">
      <w:pPr>
        <w:jc w:val="both"/>
        <w:rPr>
          <w:rFonts w:ascii="Tahoma" w:hAnsi="Tahoma" w:cs="Tahoma"/>
        </w:rPr>
      </w:pPr>
    </w:p>
    <w:p w14:paraId="0C6C7B6C" w14:textId="38C79A7A" w:rsidR="006130ED" w:rsidRDefault="006130ED" w:rsidP="00121054">
      <w:pPr>
        <w:jc w:val="both"/>
        <w:rPr>
          <w:rFonts w:ascii="Tahoma" w:hAnsi="Tahoma" w:cs="Tahoma"/>
        </w:rPr>
      </w:pPr>
    </w:p>
    <w:p w14:paraId="5C7E15A8" w14:textId="77777777" w:rsidR="006130ED" w:rsidRPr="00E06D21" w:rsidRDefault="006130ED" w:rsidP="00121054">
      <w:pPr>
        <w:jc w:val="both"/>
        <w:rPr>
          <w:rFonts w:ascii="Tahoma" w:hAnsi="Tahoma" w:cs="Tahoma"/>
        </w:rPr>
      </w:pPr>
      <w:bookmarkStart w:id="0" w:name="_GoBack"/>
      <w:bookmarkEnd w:id="0"/>
    </w:p>
    <w:p w14:paraId="68E68FCC" w14:textId="702783BC" w:rsidR="006E6BEF" w:rsidRDefault="006E6BEF">
      <w:pPr>
        <w:rPr>
          <w:rFonts w:ascii="Tahoma" w:hAnsi="Tahoma" w:cs="Tahoma"/>
          <w:color w:val="000000" w:themeColor="text1"/>
        </w:rPr>
      </w:pPr>
    </w:p>
    <w:p w14:paraId="36F5C273" w14:textId="0D319910" w:rsidR="006E6BEF" w:rsidRDefault="006E6BEF">
      <w:pPr>
        <w:rPr>
          <w:rFonts w:ascii="Tahoma" w:hAnsi="Tahoma" w:cs="Tahoma"/>
          <w:color w:val="000000" w:themeColor="text1"/>
        </w:rPr>
      </w:pPr>
    </w:p>
    <w:p w14:paraId="6DE69C6C" w14:textId="77777777" w:rsidR="00497ACB" w:rsidRDefault="00497ACB" w:rsidP="00C87999">
      <w:pPr>
        <w:jc w:val="right"/>
        <w:rPr>
          <w:rFonts w:ascii="Tahoma" w:hAnsi="Tahoma" w:cs="Tahoma"/>
          <w:color w:val="000000" w:themeColor="text1"/>
        </w:rPr>
      </w:pPr>
    </w:p>
    <w:p w14:paraId="38729CB5" w14:textId="77777777" w:rsidR="00497ACB" w:rsidRDefault="00497ACB" w:rsidP="00C87999">
      <w:pPr>
        <w:jc w:val="right"/>
        <w:rPr>
          <w:rFonts w:ascii="Tahoma" w:hAnsi="Tahoma" w:cs="Tahoma"/>
          <w:color w:val="000000" w:themeColor="text1"/>
        </w:rPr>
      </w:pPr>
    </w:p>
    <w:p w14:paraId="3AF2A7F4" w14:textId="77777777" w:rsidR="00497ACB" w:rsidRDefault="00497ACB" w:rsidP="00C87999">
      <w:pPr>
        <w:jc w:val="right"/>
        <w:rPr>
          <w:rFonts w:ascii="Tahoma" w:hAnsi="Tahoma" w:cs="Tahoma"/>
          <w:color w:val="000000" w:themeColor="text1"/>
        </w:rPr>
      </w:pPr>
    </w:p>
    <w:p w14:paraId="5509EA9C" w14:textId="77777777" w:rsidR="00497ACB" w:rsidRDefault="00497ACB" w:rsidP="00C87999">
      <w:pPr>
        <w:jc w:val="right"/>
        <w:rPr>
          <w:rFonts w:ascii="Tahoma" w:hAnsi="Tahoma" w:cs="Tahoma"/>
          <w:color w:val="000000" w:themeColor="text1"/>
        </w:rPr>
      </w:pPr>
    </w:p>
    <w:p w14:paraId="05E8CE53" w14:textId="77777777" w:rsidR="00497ACB" w:rsidRDefault="00497ACB" w:rsidP="00C87999">
      <w:pPr>
        <w:jc w:val="right"/>
        <w:rPr>
          <w:rFonts w:ascii="Tahoma" w:hAnsi="Tahoma" w:cs="Tahoma"/>
          <w:color w:val="000000" w:themeColor="text1"/>
        </w:rPr>
      </w:pPr>
    </w:p>
    <w:p w14:paraId="63DFAC97" w14:textId="77777777" w:rsidR="00497ACB" w:rsidRDefault="00497ACB" w:rsidP="00C87999">
      <w:pPr>
        <w:jc w:val="right"/>
        <w:rPr>
          <w:rFonts w:ascii="Tahoma" w:hAnsi="Tahoma" w:cs="Tahoma"/>
          <w:color w:val="000000" w:themeColor="text1"/>
        </w:rPr>
      </w:pPr>
    </w:p>
    <w:p w14:paraId="0FF79D19" w14:textId="77777777" w:rsidR="00E06D21" w:rsidRDefault="00E06D21" w:rsidP="00C87999">
      <w:pPr>
        <w:jc w:val="right"/>
        <w:rPr>
          <w:rFonts w:ascii="Tahoma" w:hAnsi="Tahoma" w:cs="Tahoma"/>
          <w:color w:val="000000" w:themeColor="text1"/>
        </w:rPr>
      </w:pPr>
    </w:p>
    <w:p w14:paraId="74C331FA" w14:textId="348290BE" w:rsidR="00C87999" w:rsidRPr="00C60084" w:rsidRDefault="00C87999" w:rsidP="00C87999">
      <w:pPr>
        <w:jc w:val="right"/>
        <w:rPr>
          <w:rFonts w:ascii="Tahoma" w:hAnsi="Tahoma" w:cs="Tahoma"/>
          <w:color w:val="000000" w:themeColor="text1"/>
        </w:rPr>
      </w:pPr>
      <w:r w:rsidRPr="00C60084">
        <w:rPr>
          <w:rFonts w:ascii="Tahoma" w:hAnsi="Tahoma" w:cs="Tahoma"/>
          <w:color w:val="000000" w:themeColor="text1"/>
        </w:rPr>
        <w:lastRenderedPageBreak/>
        <w:t>Приложение №1</w:t>
      </w:r>
      <w:r w:rsidR="00C60084">
        <w:rPr>
          <w:rFonts w:ascii="Tahoma" w:hAnsi="Tahoma" w:cs="Tahoma"/>
          <w:color w:val="000000" w:themeColor="text1"/>
        </w:rPr>
        <w:t xml:space="preserve"> к Техническому заданию</w:t>
      </w:r>
    </w:p>
    <w:p w14:paraId="7F6136D5" w14:textId="77777777" w:rsidR="00C87999" w:rsidRPr="00C60084" w:rsidRDefault="00C87999" w:rsidP="00C87999">
      <w:pPr>
        <w:jc w:val="both"/>
        <w:rPr>
          <w:rFonts w:ascii="Tahoma" w:hAnsi="Tahoma" w:cs="Tahoma"/>
          <w:b/>
          <w:color w:val="000000" w:themeColor="text1"/>
        </w:rPr>
      </w:pPr>
    </w:p>
    <w:p w14:paraId="4F8182B0" w14:textId="4E55682B" w:rsidR="00C87999" w:rsidRPr="00C60084" w:rsidRDefault="00C87999" w:rsidP="00C87999">
      <w:pPr>
        <w:jc w:val="center"/>
        <w:rPr>
          <w:rFonts w:ascii="Tahoma" w:hAnsi="Tahoma" w:cs="Tahoma"/>
          <w:b/>
          <w:color w:val="000000" w:themeColor="text1"/>
        </w:rPr>
      </w:pPr>
      <w:r w:rsidRPr="00C60084">
        <w:rPr>
          <w:rFonts w:ascii="Tahoma" w:hAnsi="Tahoma" w:cs="Tahoma"/>
          <w:b/>
          <w:color w:val="000000" w:themeColor="text1"/>
        </w:rPr>
        <w:t xml:space="preserve">Ассортимент кондитерских изделий, </w:t>
      </w:r>
    </w:p>
    <w:p w14:paraId="367F76C6" w14:textId="5F27245A" w:rsidR="00C87999" w:rsidRPr="00C60084" w:rsidRDefault="00C87999" w:rsidP="00C87999">
      <w:pPr>
        <w:jc w:val="center"/>
        <w:rPr>
          <w:rFonts w:ascii="Tahoma" w:hAnsi="Tahoma" w:cs="Tahoma"/>
          <w:b/>
          <w:color w:val="000000" w:themeColor="text1"/>
        </w:rPr>
      </w:pPr>
      <w:r w:rsidRPr="00C60084">
        <w:rPr>
          <w:rFonts w:ascii="Tahoma" w:hAnsi="Tahoma" w:cs="Tahoma"/>
          <w:b/>
          <w:color w:val="000000" w:themeColor="text1"/>
        </w:rPr>
        <w:t xml:space="preserve">входящих в состав подарка </w:t>
      </w:r>
      <w:r w:rsidR="005942BD">
        <w:rPr>
          <w:rFonts w:ascii="Tahoma" w:hAnsi="Tahoma" w:cs="Tahoma"/>
          <w:b/>
          <w:color w:val="000000" w:themeColor="text1"/>
        </w:rPr>
        <w:t xml:space="preserve"> </w:t>
      </w:r>
    </w:p>
    <w:p w14:paraId="484339E8" w14:textId="77777777" w:rsidR="00C87999" w:rsidRPr="00C60084" w:rsidRDefault="00C87999" w:rsidP="00C87999">
      <w:pPr>
        <w:jc w:val="center"/>
        <w:rPr>
          <w:rFonts w:ascii="Tahoma" w:hAnsi="Tahoma" w:cs="Tahoma"/>
          <w:b/>
          <w:color w:val="000000" w:themeColor="text1"/>
        </w:rPr>
      </w:pPr>
    </w:p>
    <w:tbl>
      <w:tblPr>
        <w:tblStyle w:val="a8"/>
        <w:tblW w:w="13320" w:type="dxa"/>
        <w:tblLayout w:type="fixed"/>
        <w:tblLook w:val="04A0" w:firstRow="1" w:lastRow="0" w:firstColumn="1" w:lastColumn="0" w:noHBand="0" w:noVBand="1"/>
      </w:tblPr>
      <w:tblGrid>
        <w:gridCol w:w="704"/>
        <w:gridCol w:w="4253"/>
        <w:gridCol w:w="6804"/>
        <w:gridCol w:w="1559"/>
      </w:tblGrid>
      <w:tr w:rsidR="00E8279D" w:rsidRPr="00C60084" w14:paraId="66669127" w14:textId="44A595D2" w:rsidTr="005942BD">
        <w:tc>
          <w:tcPr>
            <w:tcW w:w="704" w:type="dxa"/>
          </w:tcPr>
          <w:p w14:paraId="45D9C2D1" w14:textId="77777777" w:rsidR="00E8279D" w:rsidRPr="00C60084" w:rsidRDefault="00E8279D" w:rsidP="0046661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4253" w:type="dxa"/>
          </w:tcPr>
          <w:p w14:paraId="74943C91" w14:textId="5840B7D8" w:rsidR="00E8279D" w:rsidRPr="00C60084" w:rsidRDefault="00E8279D" w:rsidP="0046661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Описание конфеты</w:t>
            </w:r>
          </w:p>
        </w:tc>
        <w:tc>
          <w:tcPr>
            <w:tcW w:w="6804" w:type="dxa"/>
          </w:tcPr>
          <w:p w14:paraId="75E46B00" w14:textId="77777777" w:rsidR="00E8279D" w:rsidRPr="00C60084" w:rsidRDefault="00E8279D" w:rsidP="0046661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Производитель</w:t>
            </w:r>
          </w:p>
        </w:tc>
        <w:tc>
          <w:tcPr>
            <w:tcW w:w="1559" w:type="dxa"/>
          </w:tcPr>
          <w:p w14:paraId="56E9E798" w14:textId="77777777" w:rsidR="00E8279D" w:rsidRPr="00C60084" w:rsidRDefault="00E8279D" w:rsidP="0046661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Количество, шт.</w:t>
            </w:r>
          </w:p>
        </w:tc>
      </w:tr>
      <w:tr w:rsidR="00E8279D" w:rsidRPr="00C60084" w14:paraId="307FE509" w14:textId="5D9CD332" w:rsidTr="005942BD">
        <w:tc>
          <w:tcPr>
            <w:tcW w:w="704" w:type="dxa"/>
          </w:tcPr>
          <w:p w14:paraId="65044844" w14:textId="2E9CB8EF" w:rsidR="00E8279D" w:rsidRPr="0026378B" w:rsidRDefault="00E8279D" w:rsidP="005A45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4253" w:type="dxa"/>
          </w:tcPr>
          <w:p w14:paraId="00833DFF" w14:textId="449AD90D" w:rsidR="00E8279D" w:rsidRDefault="00E8279D" w:rsidP="005A45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272471">
              <w:rPr>
                <w:rFonts w:ascii="Tahoma" w:hAnsi="Tahoma" w:cs="Tahoma"/>
                <w:color w:val="000000" w:themeColor="text1"/>
              </w:rPr>
              <w:t>Конфеты, комбинированные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272471">
              <w:rPr>
                <w:rFonts w:ascii="Tahoma" w:hAnsi="Tahoma" w:cs="Tahoma"/>
                <w:color w:val="000000" w:themeColor="text1"/>
              </w:rPr>
              <w:t>на карам</w:t>
            </w:r>
            <w:r>
              <w:rPr>
                <w:rFonts w:ascii="Tahoma" w:hAnsi="Tahoma" w:cs="Tahoma"/>
                <w:color w:val="000000" w:themeColor="text1"/>
              </w:rPr>
              <w:t>ельной основе</w:t>
            </w:r>
            <w:r w:rsidRPr="00272471">
              <w:rPr>
                <w:rFonts w:ascii="Tahoma" w:hAnsi="Tahoma" w:cs="Tahoma"/>
                <w:color w:val="000000" w:themeColor="text1"/>
              </w:rPr>
              <w:t xml:space="preserve"> глаз</w:t>
            </w:r>
            <w:r>
              <w:rPr>
                <w:rFonts w:ascii="Tahoma" w:hAnsi="Tahoma" w:cs="Tahoma"/>
                <w:color w:val="000000" w:themeColor="text1"/>
              </w:rPr>
              <w:t xml:space="preserve">ированные </w:t>
            </w:r>
            <w:r w:rsidRPr="00272471">
              <w:rPr>
                <w:rFonts w:ascii="Tahoma" w:hAnsi="Tahoma" w:cs="Tahoma"/>
                <w:color w:val="000000" w:themeColor="text1"/>
              </w:rPr>
              <w:t>с печеньем</w:t>
            </w:r>
            <w:r>
              <w:rPr>
                <w:rFonts w:ascii="Tahoma" w:hAnsi="Tahoma" w:cs="Tahoma"/>
                <w:color w:val="000000" w:themeColor="text1"/>
              </w:rPr>
              <w:t xml:space="preserve">. </w:t>
            </w:r>
          </w:p>
          <w:p w14:paraId="07DB6455" w14:textId="47E74AAD" w:rsidR="00E8279D" w:rsidRPr="00C60084" w:rsidRDefault="00E8279D" w:rsidP="00AE327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</w:t>
            </w:r>
            <w:r w:rsidRPr="001659AB">
              <w:rPr>
                <w:rFonts w:ascii="Tahoma" w:hAnsi="Tahoma" w:cs="Tahoma"/>
                <w:color w:val="000000" w:themeColor="text1"/>
              </w:rPr>
              <w:t>17,85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06A4B838" w14:textId="098DCBA9" w:rsidR="00E8279D" w:rsidRPr="00C60084" w:rsidRDefault="00E8279D" w:rsidP="005A4541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BB2F23">
              <w:rPr>
                <w:rFonts w:ascii="Tahoma" w:hAnsi="Tahoma" w:cs="Tahoma"/>
                <w:color w:val="000000" w:themeColor="text1"/>
              </w:rPr>
              <w:t>АО "КОНТИ-РУС", ТД «Невский Кондитер», ОАО «Акконд», КФ «Славянка», «АВК», ООО «КДВ Групп», ООО «Десерт» ТМ «Конфетный Двор», КК «Бабаевский», ПАО «Красный Октябрь», АО «Рот Фронт», ЗАО «НП КОНФИЛ», либо иной производитель</w:t>
            </w:r>
          </w:p>
        </w:tc>
        <w:tc>
          <w:tcPr>
            <w:tcW w:w="1559" w:type="dxa"/>
          </w:tcPr>
          <w:p w14:paraId="783BFDAE" w14:textId="77777777" w:rsidR="00E8279D" w:rsidRPr="00C60084" w:rsidRDefault="00E8279D" w:rsidP="005A4541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E8279D" w:rsidRPr="00C60084" w14:paraId="58E5DC50" w14:textId="2BDC95DD" w:rsidTr="005942BD">
        <w:tc>
          <w:tcPr>
            <w:tcW w:w="704" w:type="dxa"/>
          </w:tcPr>
          <w:p w14:paraId="13A2A094" w14:textId="45BE95ED" w:rsidR="00E8279D" w:rsidRPr="0026378B" w:rsidRDefault="00E8279D" w:rsidP="00024CC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4253" w:type="dxa"/>
          </w:tcPr>
          <w:p w14:paraId="6FA41F5B" w14:textId="38272BF5" w:rsidR="00E8279D" w:rsidRDefault="00E8279D" w:rsidP="00024CC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272471">
              <w:rPr>
                <w:rFonts w:ascii="Tahoma" w:hAnsi="Tahoma" w:cs="Tahoma"/>
                <w:color w:val="000000" w:themeColor="text1"/>
              </w:rPr>
              <w:t xml:space="preserve">Конфеты на основе </w:t>
            </w:r>
            <w:r w:rsidRPr="001659AB">
              <w:rPr>
                <w:rFonts w:ascii="Tahoma" w:hAnsi="Tahoma" w:cs="Tahoma"/>
                <w:color w:val="000000" w:themeColor="text1"/>
              </w:rPr>
              <w:t>шоколадной нуги и мягкой карамели, покрыт</w:t>
            </w:r>
            <w:r>
              <w:rPr>
                <w:rFonts w:ascii="Tahoma" w:hAnsi="Tahoma" w:cs="Tahoma"/>
                <w:color w:val="000000" w:themeColor="text1"/>
              </w:rPr>
              <w:t>ые</w:t>
            </w:r>
            <w:r w:rsidRPr="001659AB">
              <w:rPr>
                <w:rFonts w:ascii="Tahoma" w:hAnsi="Tahoma" w:cs="Tahoma"/>
                <w:color w:val="000000" w:themeColor="text1"/>
              </w:rPr>
              <w:t xml:space="preserve"> глазурью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  <w:r w:rsidRPr="001659AB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3582689B" w14:textId="37C1F42C" w:rsidR="00E8279D" w:rsidRPr="00C60084" w:rsidRDefault="00E8279D" w:rsidP="001659A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>15,87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66F3D015" w14:textId="5B4D6649" w:rsidR="00E8279D" w:rsidRPr="00C60084" w:rsidRDefault="00E8279D" w:rsidP="00024CC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6D1F2F">
              <w:t>АО "КОНТИ-РУС", ТД «Невский Кондитер», ОАО «Акконд», КФ «Славянка», «АВК», ООО «КДВ Групп», ООО «Десерт» ТМ «Конфетный Двор», КК «Бабаевский», ПАО «Красный Октябрь», АО «Рот Фронт», ЗАО «НП КОНФИЛ», либо иной производитель</w:t>
            </w:r>
          </w:p>
        </w:tc>
        <w:tc>
          <w:tcPr>
            <w:tcW w:w="1559" w:type="dxa"/>
          </w:tcPr>
          <w:p w14:paraId="3282A44D" w14:textId="77777777" w:rsidR="00E8279D" w:rsidRPr="00C60084" w:rsidRDefault="00E8279D" w:rsidP="00024CC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E8279D" w:rsidRPr="00C60084" w14:paraId="59A9B9B5" w14:textId="410086BB" w:rsidTr="005942BD">
        <w:tc>
          <w:tcPr>
            <w:tcW w:w="704" w:type="dxa"/>
          </w:tcPr>
          <w:p w14:paraId="38863679" w14:textId="7519B480" w:rsidR="00E8279D" w:rsidRDefault="00E8279D" w:rsidP="00024CC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4253" w:type="dxa"/>
          </w:tcPr>
          <w:p w14:paraId="75711186" w14:textId="60EE346E" w:rsidR="00E8279D" w:rsidRDefault="00E8279D" w:rsidP="00024CC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1659AB">
              <w:rPr>
                <w:rFonts w:ascii="Tahoma" w:hAnsi="Tahoma" w:cs="Tahoma"/>
                <w:color w:val="000000" w:themeColor="text1"/>
              </w:rPr>
              <w:t>Конфеты желейные со вкусом апельсинов и лимонов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</w:p>
          <w:p w14:paraId="0FE48CE9" w14:textId="0DBA34B3" w:rsidR="00E8279D" w:rsidRPr="0026378B" w:rsidRDefault="00E8279D" w:rsidP="00024CC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</w:t>
            </w:r>
            <w:r w:rsidRPr="001659AB">
              <w:rPr>
                <w:rFonts w:ascii="Tahoma" w:hAnsi="Tahoma" w:cs="Tahoma"/>
                <w:color w:val="000000" w:themeColor="text1"/>
              </w:rPr>
              <w:t>17,6</w:t>
            </w:r>
            <w:r>
              <w:rPr>
                <w:rFonts w:ascii="Tahoma" w:hAnsi="Tahoma" w:cs="Tahoma"/>
                <w:color w:val="000000" w:themeColor="text1"/>
              </w:rPr>
              <w:t xml:space="preserve">0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4DFE8F06" w14:textId="6D4EBF3B" w:rsidR="00E8279D" w:rsidRPr="00ED3A14" w:rsidRDefault="00E8279D" w:rsidP="00024CC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6D1F2F">
              <w:t>АО "КОНТИ-РУС", ТД «Невский Кондитер», ОАО «Акконд», КФ «Славянка», «АВК», ООО «КДВ Групп», ООО «Десерт» ТМ «Конфетный Двор», КК «Бабаевский», ПАО «Красный Октябрь», АО «Рот Фронт», ЗАО «НП КОНФИЛ», либо иной производитель</w:t>
            </w:r>
          </w:p>
        </w:tc>
        <w:tc>
          <w:tcPr>
            <w:tcW w:w="1559" w:type="dxa"/>
          </w:tcPr>
          <w:p w14:paraId="39C1C4DA" w14:textId="05A5AF31" w:rsidR="00E8279D" w:rsidRPr="00C60084" w:rsidRDefault="00E8279D" w:rsidP="00024CC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E8279D" w:rsidRPr="00C60084" w14:paraId="1C338F17" w14:textId="703B392F" w:rsidTr="005942BD">
        <w:tc>
          <w:tcPr>
            <w:tcW w:w="704" w:type="dxa"/>
          </w:tcPr>
          <w:p w14:paraId="019DDAAE" w14:textId="762E8822" w:rsidR="00E8279D" w:rsidRPr="0026378B" w:rsidRDefault="00E8279D" w:rsidP="00024CC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4253" w:type="dxa"/>
          </w:tcPr>
          <w:p w14:paraId="35792D3F" w14:textId="542F7055" w:rsidR="00E8279D" w:rsidRDefault="00E8279D" w:rsidP="00024CC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024CC8">
              <w:rPr>
                <w:rFonts w:ascii="Tahoma" w:hAnsi="Tahoma" w:cs="Tahoma"/>
                <w:color w:val="000000" w:themeColor="text1"/>
              </w:rPr>
              <w:t xml:space="preserve">Конфеты </w:t>
            </w:r>
            <w:r w:rsidRPr="001659AB">
              <w:rPr>
                <w:rFonts w:ascii="Tahoma" w:hAnsi="Tahoma" w:cs="Tahoma"/>
                <w:color w:val="000000" w:themeColor="text1"/>
              </w:rPr>
              <w:t>с мягкой карамелью и хрустящими бисквитныими шариками.</w:t>
            </w:r>
          </w:p>
          <w:p w14:paraId="0541C7B3" w14:textId="1997D556" w:rsidR="00E8279D" w:rsidRPr="00C60084" w:rsidRDefault="00E8279D" w:rsidP="00024CC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13,60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4796E150" w14:textId="2653F6DC" w:rsidR="00E8279D" w:rsidRPr="00C60084" w:rsidRDefault="00E8279D" w:rsidP="00024CC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6D1F2F">
              <w:t>АО "КОНТИ-РУС", ТД «Невский Кондитер», ОАО «Акконд», КФ «Славянка», «АВК», ООО «КДВ Групп», ООО «Десерт» ТМ «Конфетный Двор», КК «Бабаевский», ПАО «Красный Октябрь», АО «Рот Фронт», ЗАО «НП КОНФИЛ», либо иной производитель</w:t>
            </w:r>
          </w:p>
        </w:tc>
        <w:tc>
          <w:tcPr>
            <w:tcW w:w="1559" w:type="dxa"/>
          </w:tcPr>
          <w:p w14:paraId="024E9840" w14:textId="77777777" w:rsidR="00E8279D" w:rsidRPr="00C60084" w:rsidRDefault="00E8279D" w:rsidP="00024CC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E8279D" w:rsidRPr="00C60084" w14:paraId="0856B656" w14:textId="4A5F6C7D" w:rsidTr="005942BD">
        <w:tc>
          <w:tcPr>
            <w:tcW w:w="704" w:type="dxa"/>
          </w:tcPr>
          <w:p w14:paraId="2C6CA1AB" w14:textId="72298772" w:rsidR="00E8279D" w:rsidRPr="0026378B" w:rsidRDefault="00E8279D" w:rsidP="00024CC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5</w:t>
            </w:r>
          </w:p>
        </w:tc>
        <w:tc>
          <w:tcPr>
            <w:tcW w:w="4253" w:type="dxa"/>
          </w:tcPr>
          <w:p w14:paraId="433D74F5" w14:textId="3ACF1B53" w:rsidR="00E8279D" w:rsidRDefault="00E8279D" w:rsidP="00024CC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К</w:t>
            </w:r>
            <w:r w:rsidRPr="009034B0">
              <w:rPr>
                <w:rFonts w:ascii="Tahoma" w:hAnsi="Tahoma" w:cs="Tahoma"/>
                <w:color w:val="000000" w:themeColor="text1"/>
              </w:rPr>
              <w:t xml:space="preserve">онфеты с </w:t>
            </w:r>
            <w:r>
              <w:rPr>
                <w:rFonts w:ascii="Tahoma" w:hAnsi="Tahoma" w:cs="Tahoma"/>
                <w:color w:val="000000" w:themeColor="text1"/>
              </w:rPr>
              <w:t>а</w:t>
            </w:r>
            <w:r w:rsidRPr="009034B0">
              <w:rPr>
                <w:rFonts w:ascii="Tahoma" w:hAnsi="Tahoma" w:cs="Tahoma"/>
                <w:color w:val="000000" w:themeColor="text1"/>
              </w:rPr>
              <w:t>рахис</w:t>
            </w:r>
            <w:r>
              <w:rPr>
                <w:rFonts w:ascii="Tahoma" w:hAnsi="Tahoma" w:cs="Tahoma"/>
                <w:color w:val="000000" w:themeColor="text1"/>
              </w:rPr>
              <w:t>ом</w:t>
            </w:r>
            <w:r w:rsidRPr="009034B0">
              <w:rPr>
                <w:rFonts w:ascii="Tahoma" w:hAnsi="Tahoma" w:cs="Tahoma"/>
                <w:color w:val="000000" w:themeColor="text1"/>
              </w:rPr>
              <w:t>, нуг</w:t>
            </w:r>
            <w:r>
              <w:rPr>
                <w:rFonts w:ascii="Tahoma" w:hAnsi="Tahoma" w:cs="Tahoma"/>
                <w:color w:val="000000" w:themeColor="text1"/>
              </w:rPr>
              <w:t>ой</w:t>
            </w:r>
            <w:r w:rsidRPr="009034B0">
              <w:rPr>
                <w:rFonts w:ascii="Tahoma" w:hAnsi="Tahoma" w:cs="Tahoma"/>
                <w:color w:val="000000" w:themeColor="text1"/>
              </w:rPr>
              <w:t xml:space="preserve"> и золотистой карамел</w:t>
            </w:r>
            <w:r>
              <w:rPr>
                <w:rFonts w:ascii="Tahoma" w:hAnsi="Tahoma" w:cs="Tahoma"/>
                <w:color w:val="000000" w:themeColor="text1"/>
              </w:rPr>
              <w:t>ью,</w:t>
            </w:r>
            <w:r w:rsidRPr="009034B0">
              <w:rPr>
                <w:rFonts w:ascii="Tahoma" w:hAnsi="Tahoma" w:cs="Tahoma"/>
                <w:color w:val="000000" w:themeColor="text1"/>
              </w:rPr>
              <w:t xml:space="preserve"> покрыт</w:t>
            </w:r>
            <w:r>
              <w:rPr>
                <w:rFonts w:ascii="Tahoma" w:hAnsi="Tahoma" w:cs="Tahoma"/>
                <w:color w:val="000000" w:themeColor="text1"/>
              </w:rPr>
              <w:t>ые</w:t>
            </w:r>
            <w:r w:rsidRPr="009034B0">
              <w:rPr>
                <w:rFonts w:ascii="Tahoma" w:hAnsi="Tahoma" w:cs="Tahoma"/>
                <w:color w:val="000000" w:themeColor="text1"/>
              </w:rPr>
              <w:t xml:space="preserve"> шоколадной глазурью </w:t>
            </w:r>
          </w:p>
          <w:p w14:paraId="010535E9" w14:textId="035CAF8E" w:rsidR="00E8279D" w:rsidRPr="00C60084" w:rsidRDefault="00E8279D" w:rsidP="009034B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</w:t>
            </w:r>
            <w:r w:rsidRPr="00024CC8">
              <w:rPr>
                <w:rFonts w:ascii="Tahoma" w:hAnsi="Tahoma" w:cs="Tahoma"/>
                <w:color w:val="000000" w:themeColor="text1"/>
              </w:rPr>
              <w:t>2</w:t>
            </w:r>
            <w:r>
              <w:rPr>
                <w:rFonts w:ascii="Tahoma" w:hAnsi="Tahoma" w:cs="Tahoma"/>
                <w:color w:val="000000" w:themeColor="text1"/>
              </w:rPr>
              <w:t>1</w:t>
            </w:r>
            <w:r w:rsidRPr="00024CC8">
              <w:rPr>
                <w:rFonts w:ascii="Tahoma" w:hAnsi="Tahoma" w:cs="Tahoma"/>
                <w:color w:val="000000" w:themeColor="text1"/>
              </w:rPr>
              <w:t>,</w:t>
            </w:r>
            <w:r>
              <w:rPr>
                <w:rFonts w:ascii="Tahoma" w:hAnsi="Tahoma" w:cs="Tahoma"/>
                <w:color w:val="000000" w:themeColor="text1"/>
              </w:rPr>
              <w:t xml:space="preserve">00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3FF1D9E0" w14:textId="61B07EF1" w:rsidR="00E8279D" w:rsidRPr="00C60084" w:rsidRDefault="00E8279D" w:rsidP="00024CC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6D1F2F">
              <w:t>АО "КОНТИ-РУС", ТД «Невский Кондитер», ОАО «Акконд», КФ «Славянка», «АВК», ООО «КДВ Групп», ООО «Десерт» ТМ «Конфетный Двор», КК «Бабаевский», ПАО «Красный Октябрь», АО «Рот Фронт», ЗАО «НП КОНФИЛ», либо иной производитель</w:t>
            </w:r>
          </w:p>
        </w:tc>
        <w:tc>
          <w:tcPr>
            <w:tcW w:w="1559" w:type="dxa"/>
          </w:tcPr>
          <w:p w14:paraId="3C4042FD" w14:textId="77777777" w:rsidR="00E8279D" w:rsidRPr="00C60084" w:rsidRDefault="00E8279D" w:rsidP="00024CC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E8279D" w:rsidRPr="00C60084" w14:paraId="5D4A3A6B" w14:textId="0F52CD13" w:rsidTr="005942BD">
        <w:tc>
          <w:tcPr>
            <w:tcW w:w="704" w:type="dxa"/>
          </w:tcPr>
          <w:p w14:paraId="5D148D78" w14:textId="3E3E0D6F" w:rsidR="00E8279D" w:rsidRPr="007F32D2" w:rsidRDefault="00E8279D" w:rsidP="00024CC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6</w:t>
            </w:r>
          </w:p>
        </w:tc>
        <w:tc>
          <w:tcPr>
            <w:tcW w:w="4253" w:type="dxa"/>
          </w:tcPr>
          <w:p w14:paraId="019DAD3B" w14:textId="3698A36C" w:rsidR="00E8279D" w:rsidRPr="00C60084" w:rsidRDefault="00E8279D" w:rsidP="0058130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024CC8">
              <w:rPr>
                <w:rFonts w:ascii="Tahoma" w:hAnsi="Tahoma" w:cs="Tahoma"/>
                <w:color w:val="000000" w:themeColor="text1"/>
              </w:rPr>
              <w:t xml:space="preserve">Конфеты </w:t>
            </w:r>
            <w:r w:rsidRPr="00581300">
              <w:rPr>
                <w:rFonts w:ascii="Tahoma" w:hAnsi="Tahoma" w:cs="Tahoma"/>
                <w:color w:val="000000" w:themeColor="text1"/>
              </w:rPr>
              <w:t xml:space="preserve">с карамелью, нугой и орехами </w:t>
            </w: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>33</w:t>
            </w:r>
            <w:r w:rsidRPr="00024CC8">
              <w:rPr>
                <w:rFonts w:ascii="Tahoma" w:hAnsi="Tahoma" w:cs="Tahoma"/>
                <w:color w:val="000000" w:themeColor="text1"/>
              </w:rPr>
              <w:t>,</w:t>
            </w:r>
            <w:r>
              <w:rPr>
                <w:rFonts w:ascii="Tahoma" w:hAnsi="Tahoma" w:cs="Tahoma"/>
                <w:color w:val="000000" w:themeColor="text1"/>
              </w:rPr>
              <w:t xml:space="preserve">40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190B5573" w14:textId="441FABE1" w:rsidR="00E8279D" w:rsidRPr="00C60084" w:rsidRDefault="00E8279D" w:rsidP="00024CC8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6D1F2F">
              <w:t>АО "КОНТИ-РУС", ТД «Невский Кондитер», ОАО «Акконд», КФ «Славянка», «АВК», ООО «КДВ Групп», ООО «Десерт» ТМ «Конфетный Двор», КК «Бабаевский», ПАО «Красный Октябрь», АО «Рот Фронт», ЗАО «НП КОНФИЛ», либо иной производитель</w:t>
            </w:r>
          </w:p>
        </w:tc>
        <w:tc>
          <w:tcPr>
            <w:tcW w:w="1559" w:type="dxa"/>
          </w:tcPr>
          <w:p w14:paraId="62D9EC47" w14:textId="77777777" w:rsidR="00E8279D" w:rsidRPr="00C60084" w:rsidRDefault="00E8279D" w:rsidP="00024CC8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E8279D" w:rsidRPr="00C60084" w14:paraId="6050373A" w14:textId="5C243D8E" w:rsidTr="005942BD">
        <w:tc>
          <w:tcPr>
            <w:tcW w:w="704" w:type="dxa"/>
          </w:tcPr>
          <w:p w14:paraId="01497A8A" w14:textId="6D964040" w:rsidR="00E8279D" w:rsidRPr="007F32D2" w:rsidRDefault="00E8279D" w:rsidP="00C45C2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7</w:t>
            </w:r>
          </w:p>
        </w:tc>
        <w:tc>
          <w:tcPr>
            <w:tcW w:w="4253" w:type="dxa"/>
          </w:tcPr>
          <w:p w14:paraId="3E3231DF" w14:textId="22F8767B" w:rsidR="00E8279D" w:rsidRDefault="00E8279D" w:rsidP="00A81B6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A81B6D">
              <w:rPr>
                <w:rFonts w:ascii="Tahoma" w:hAnsi="Tahoma" w:cs="Tahoma"/>
                <w:color w:val="000000" w:themeColor="text1"/>
              </w:rPr>
              <w:t xml:space="preserve">Мармелад </w:t>
            </w:r>
            <w:r w:rsidRPr="003B2819">
              <w:rPr>
                <w:rFonts w:ascii="Tahoma" w:hAnsi="Tahoma" w:cs="Tahoma"/>
                <w:color w:val="000000" w:themeColor="text1"/>
              </w:rPr>
              <w:t>с соком ягод и фруктов</w:t>
            </w:r>
            <w:r w:rsidRPr="00A81B6D">
              <w:rPr>
                <w:rFonts w:ascii="Tahoma" w:hAnsi="Tahoma" w:cs="Tahoma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A81B6D">
              <w:rPr>
                <w:rFonts w:ascii="Tahoma" w:hAnsi="Tahoma" w:cs="Tahoma"/>
                <w:color w:val="000000" w:themeColor="text1"/>
              </w:rPr>
              <w:t>оригинальной формы в виде червячков</w:t>
            </w:r>
          </w:p>
          <w:p w14:paraId="03AFFC22" w14:textId="6667FBC2" w:rsidR="00E8279D" w:rsidRPr="00C60084" w:rsidRDefault="00E8279D" w:rsidP="00A81B6D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>70</w:t>
            </w:r>
            <w:r w:rsidRPr="00130F84">
              <w:rPr>
                <w:rFonts w:ascii="Tahoma" w:hAnsi="Tahoma" w:cs="Tahoma"/>
                <w:color w:val="000000" w:themeColor="text1"/>
              </w:rPr>
              <w:t>,</w:t>
            </w:r>
            <w:r>
              <w:rPr>
                <w:rFonts w:ascii="Tahoma" w:hAnsi="Tahoma" w:cs="Tahoma"/>
                <w:color w:val="000000" w:themeColor="text1"/>
              </w:rPr>
              <w:t xml:space="preserve">00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11684EFD" w14:textId="119D9F0B" w:rsidR="00E8279D" w:rsidRPr="00C60084" w:rsidRDefault="00E8279D" w:rsidP="00C45C2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ED3A14">
              <w:rPr>
                <w:rFonts w:ascii="Tahoma" w:hAnsi="Tahoma" w:cs="Tahoma"/>
                <w:color w:val="000000" w:themeColor="text1"/>
              </w:rPr>
              <w:t>ООО «Десерт» ТМ «Конфетный Двор», КО «Славянка», КК «Бабаевский», ПАО «Красный Октябрь», АО «Рот Фронт», ЗАО «НП КОНФИЛ», ООО «КДВ Групп» либо иной производитель</w:t>
            </w:r>
          </w:p>
        </w:tc>
        <w:tc>
          <w:tcPr>
            <w:tcW w:w="1559" w:type="dxa"/>
          </w:tcPr>
          <w:p w14:paraId="69AB00F2" w14:textId="77777777" w:rsidR="00E8279D" w:rsidRPr="00C60084" w:rsidRDefault="00E8279D" w:rsidP="00C45C2A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E8279D" w:rsidRPr="00C60084" w14:paraId="7BF35819" w14:textId="2447C4E0" w:rsidTr="005942BD">
        <w:tc>
          <w:tcPr>
            <w:tcW w:w="704" w:type="dxa"/>
          </w:tcPr>
          <w:p w14:paraId="2FEF160E" w14:textId="382BCACA" w:rsidR="00E8279D" w:rsidRPr="00F12BB6" w:rsidRDefault="00E8279D" w:rsidP="00C45C2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8</w:t>
            </w:r>
          </w:p>
        </w:tc>
        <w:tc>
          <w:tcPr>
            <w:tcW w:w="4253" w:type="dxa"/>
          </w:tcPr>
          <w:p w14:paraId="0E1A4811" w14:textId="48E5EA1F" w:rsidR="00E8279D" w:rsidRDefault="00E8279D" w:rsidP="00C45C2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235965">
              <w:rPr>
                <w:rFonts w:ascii="Tahoma" w:hAnsi="Tahoma" w:cs="Tahoma"/>
                <w:color w:val="000000" w:themeColor="text1"/>
              </w:rPr>
              <w:t xml:space="preserve">Батончик </w:t>
            </w:r>
            <w:r w:rsidRPr="0006783B">
              <w:rPr>
                <w:rFonts w:ascii="Tahoma" w:hAnsi="Tahoma" w:cs="Tahoma"/>
                <w:color w:val="000000" w:themeColor="text1"/>
              </w:rPr>
              <w:t>с нугой и мягкой карамелью, глазированный</w:t>
            </w:r>
          </w:p>
          <w:p w14:paraId="00639AD2" w14:textId="63CE5DC5" w:rsidR="00E8279D" w:rsidRPr="00C60084" w:rsidRDefault="00E8279D" w:rsidP="0006783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</w:t>
            </w:r>
            <w:r>
              <w:rPr>
                <w:rFonts w:ascii="Tahoma" w:hAnsi="Tahoma" w:cs="Tahoma"/>
                <w:color w:val="000000" w:themeColor="text1"/>
                <w:lang w:val="en-US"/>
              </w:rPr>
              <w:t>40,00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0837093D" w14:textId="6437708F" w:rsidR="00E8279D" w:rsidRPr="00C60084" w:rsidRDefault="00E8279D" w:rsidP="00C45C2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ED3A14">
              <w:rPr>
                <w:rFonts w:ascii="Tahoma" w:hAnsi="Tahoma" w:cs="Tahoma"/>
                <w:color w:val="000000" w:themeColor="text1"/>
              </w:rPr>
              <w:t>ООО «Десерт» ТМ «Конфетный Двор», КО «Славянка», КК «Бабаевский», ПАО «Красный Октябрь», АО «Рот Фронт», ЗАО «НП КОНФИЛ», ООО «КДВ Групп» либо иной производитель</w:t>
            </w:r>
          </w:p>
        </w:tc>
        <w:tc>
          <w:tcPr>
            <w:tcW w:w="1559" w:type="dxa"/>
          </w:tcPr>
          <w:p w14:paraId="426A1D50" w14:textId="77777777" w:rsidR="00E8279D" w:rsidRPr="00C60084" w:rsidRDefault="00E8279D" w:rsidP="00C45C2A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E8279D" w:rsidRPr="00C60084" w14:paraId="2F2027B3" w14:textId="0F0F7EA0" w:rsidTr="005942BD">
        <w:tc>
          <w:tcPr>
            <w:tcW w:w="704" w:type="dxa"/>
          </w:tcPr>
          <w:p w14:paraId="3849BCB8" w14:textId="030F84D3" w:rsidR="00E8279D" w:rsidRPr="00F12BB6" w:rsidRDefault="00E8279D" w:rsidP="00C45C2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9</w:t>
            </w:r>
          </w:p>
        </w:tc>
        <w:tc>
          <w:tcPr>
            <w:tcW w:w="4253" w:type="dxa"/>
          </w:tcPr>
          <w:p w14:paraId="06E95C49" w14:textId="0CC3F67E" w:rsidR="00E8279D" w:rsidRDefault="00E8279D" w:rsidP="00C45C2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49057C">
              <w:rPr>
                <w:rFonts w:ascii="Tahoma" w:hAnsi="Tahoma" w:cs="Tahoma"/>
                <w:color w:val="000000" w:themeColor="text1"/>
              </w:rPr>
              <w:t xml:space="preserve">Печенье </w:t>
            </w:r>
            <w:r>
              <w:rPr>
                <w:rFonts w:ascii="Tahoma" w:hAnsi="Tahoma" w:cs="Tahoma"/>
                <w:color w:val="000000" w:themeColor="text1"/>
              </w:rPr>
              <w:t>шоколадное</w:t>
            </w:r>
            <w:r w:rsidRPr="0049057C">
              <w:rPr>
                <w:rFonts w:ascii="Tahoma" w:hAnsi="Tahoma" w:cs="Tahoma"/>
                <w:color w:val="000000" w:themeColor="text1"/>
              </w:rPr>
              <w:t xml:space="preserve"> с начинкой шоколадный брауни</w:t>
            </w:r>
          </w:p>
          <w:p w14:paraId="4187A407" w14:textId="21514A0A" w:rsidR="00E8279D" w:rsidRPr="00C60084" w:rsidRDefault="00E8279D" w:rsidP="0049057C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</w:t>
            </w:r>
            <w:r>
              <w:rPr>
                <w:rFonts w:ascii="Tahoma" w:hAnsi="Tahoma" w:cs="Tahoma"/>
                <w:color w:val="000000" w:themeColor="text1"/>
                <w:lang w:val="en-US"/>
              </w:rPr>
              <w:t>45</w:t>
            </w:r>
            <w:r>
              <w:rPr>
                <w:rFonts w:ascii="Tahoma" w:hAnsi="Tahoma" w:cs="Tahoma"/>
                <w:color w:val="000000" w:themeColor="text1"/>
              </w:rPr>
              <w:t>,</w:t>
            </w:r>
            <w:r>
              <w:rPr>
                <w:rFonts w:ascii="Tahoma" w:hAnsi="Tahoma" w:cs="Tahoma"/>
                <w:color w:val="000000" w:themeColor="text1"/>
                <w:lang w:val="en-US"/>
              </w:rPr>
              <w:t>00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0BAC7E95" w14:textId="3F7037BB" w:rsidR="00E8279D" w:rsidRPr="00C60084" w:rsidRDefault="00E8279D" w:rsidP="00C45C2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ED3A14">
              <w:rPr>
                <w:rFonts w:ascii="Tahoma" w:hAnsi="Tahoma" w:cs="Tahoma"/>
                <w:color w:val="000000" w:themeColor="text1"/>
              </w:rPr>
              <w:t>ООО «Десерт» ТМ «Конфетный Двор», КО «Славянка», КК «Бабаевский», ПАО «Красный Октябрь», АО «Рот Фронт», ЗАО «НП КОНФИЛ», ООО «КДВ Групп» либо иной производитель</w:t>
            </w:r>
          </w:p>
        </w:tc>
        <w:tc>
          <w:tcPr>
            <w:tcW w:w="1559" w:type="dxa"/>
          </w:tcPr>
          <w:p w14:paraId="7380CC07" w14:textId="77777777" w:rsidR="00E8279D" w:rsidRPr="00C60084" w:rsidRDefault="00E8279D" w:rsidP="00C45C2A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E8279D" w:rsidRPr="00C60084" w14:paraId="0FDAF4AC" w14:textId="314B8A7A" w:rsidTr="005942BD">
        <w:tc>
          <w:tcPr>
            <w:tcW w:w="704" w:type="dxa"/>
          </w:tcPr>
          <w:p w14:paraId="5B811D6D" w14:textId="0567332D" w:rsidR="00E8279D" w:rsidRPr="00F12BB6" w:rsidRDefault="00E8279D" w:rsidP="00C45C2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10</w:t>
            </w:r>
          </w:p>
        </w:tc>
        <w:tc>
          <w:tcPr>
            <w:tcW w:w="4253" w:type="dxa"/>
          </w:tcPr>
          <w:p w14:paraId="45C9C1F5" w14:textId="77777777" w:rsidR="00E8279D" w:rsidRDefault="00E8279D" w:rsidP="00AC114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Н</w:t>
            </w:r>
            <w:r w:rsidRPr="00AC114A">
              <w:rPr>
                <w:rFonts w:ascii="Tahoma" w:hAnsi="Tahoma" w:cs="Tahoma"/>
                <w:color w:val="000000" w:themeColor="text1"/>
              </w:rPr>
              <w:t>еглазированная конфета, состоящая из четырех слоев вафель с какао и тонкого глазированного донышка, с темной начинкой "шоколадного брауни", покрытая мягкой карамелью и декорирована злаковыми кранчами с какао</w:t>
            </w:r>
            <w:r>
              <w:rPr>
                <w:rFonts w:ascii="Tahoma" w:hAnsi="Tahoma" w:cs="Tahoma"/>
                <w:color w:val="000000" w:themeColor="text1"/>
              </w:rPr>
              <w:t>.</w:t>
            </w:r>
          </w:p>
          <w:p w14:paraId="7F9FBAF1" w14:textId="1DC7BC83" w:rsidR="00E8279D" w:rsidRPr="00C60084" w:rsidRDefault="00E8279D" w:rsidP="00AC114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>19</w:t>
            </w:r>
            <w:r w:rsidRPr="006145D2">
              <w:rPr>
                <w:rFonts w:ascii="Tahoma" w:hAnsi="Tahoma" w:cs="Tahoma"/>
                <w:color w:val="000000" w:themeColor="text1"/>
              </w:rPr>
              <w:t>,</w:t>
            </w:r>
            <w:r w:rsidRPr="00AC114A">
              <w:rPr>
                <w:rFonts w:ascii="Tahoma" w:hAnsi="Tahoma" w:cs="Tahoma"/>
                <w:color w:val="000000" w:themeColor="text1"/>
              </w:rPr>
              <w:t>00</w:t>
            </w:r>
            <w:r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2DD3A33E" w14:textId="4F16C92A" w:rsidR="00E8279D" w:rsidRPr="00C60084" w:rsidRDefault="00E8279D" w:rsidP="00C45C2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ED3A14">
              <w:rPr>
                <w:rFonts w:ascii="Tahoma" w:hAnsi="Tahoma" w:cs="Tahoma"/>
                <w:color w:val="000000" w:themeColor="text1"/>
              </w:rPr>
              <w:t>ООО «Десерт» ТМ «Конфетный Двор», КО «Славянка», КК «Бабаевский», ПАО «Красный Октябрь», АО «Рот Фронт», ЗАО «НП КОНФИЛ», ООО «КДВ Групп» либо иной производитель</w:t>
            </w:r>
          </w:p>
        </w:tc>
        <w:tc>
          <w:tcPr>
            <w:tcW w:w="1559" w:type="dxa"/>
          </w:tcPr>
          <w:p w14:paraId="2B2A4662" w14:textId="77777777" w:rsidR="00E8279D" w:rsidRPr="00C60084" w:rsidRDefault="00E8279D" w:rsidP="00C45C2A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E8279D" w:rsidRPr="00C60084" w14:paraId="7507A84C" w14:textId="017D8324" w:rsidTr="005942BD">
        <w:tc>
          <w:tcPr>
            <w:tcW w:w="704" w:type="dxa"/>
          </w:tcPr>
          <w:p w14:paraId="1752342C" w14:textId="6322F261" w:rsidR="00E8279D" w:rsidRPr="00F12BB6" w:rsidRDefault="00E8279D" w:rsidP="00C45C2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lastRenderedPageBreak/>
              <w:t>11</w:t>
            </w:r>
          </w:p>
        </w:tc>
        <w:tc>
          <w:tcPr>
            <w:tcW w:w="4253" w:type="dxa"/>
          </w:tcPr>
          <w:p w14:paraId="77EA3E0E" w14:textId="270901D8" w:rsidR="00E8279D" w:rsidRPr="00A96CC8" w:rsidRDefault="00E8279D" w:rsidP="00A96CC8">
            <w:pPr>
              <w:rPr>
                <w:rFonts w:ascii="Tahoma" w:hAnsi="Tahoma" w:cs="Tahoma"/>
                <w:color w:val="000000" w:themeColor="text1"/>
              </w:rPr>
            </w:pPr>
            <w:r w:rsidRPr="00BE5C5E">
              <w:rPr>
                <w:rFonts w:ascii="Tahoma" w:hAnsi="Tahoma" w:cs="Tahoma"/>
                <w:color w:val="000000" w:themeColor="text1"/>
              </w:rPr>
              <w:t>Конфеты из тонких, хрустящих вафельных листов, переслоенных начинкой с молоком, покрытые глазурью.</w:t>
            </w:r>
          </w:p>
          <w:p w14:paraId="5DE92082" w14:textId="4687FBE1" w:rsidR="00E8279D" w:rsidRPr="00C60084" w:rsidRDefault="00E8279D" w:rsidP="00BE5C5E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>21</w:t>
            </w:r>
            <w:r w:rsidRPr="006828F8">
              <w:rPr>
                <w:rFonts w:ascii="Tahoma" w:hAnsi="Tahoma" w:cs="Tahoma"/>
                <w:color w:val="000000" w:themeColor="text1"/>
              </w:rPr>
              <w:t>,</w:t>
            </w:r>
            <w:r>
              <w:rPr>
                <w:rFonts w:ascii="Tahoma" w:hAnsi="Tahoma" w:cs="Tahoma"/>
                <w:color w:val="000000" w:themeColor="text1"/>
              </w:rPr>
              <w:t xml:space="preserve">80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5390F3A4" w14:textId="38302DFE" w:rsidR="00E8279D" w:rsidRPr="00C60084" w:rsidRDefault="00E8279D" w:rsidP="00C45C2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ED3A14">
              <w:rPr>
                <w:rFonts w:ascii="Tahoma" w:hAnsi="Tahoma" w:cs="Tahoma"/>
                <w:color w:val="000000" w:themeColor="text1"/>
              </w:rPr>
              <w:t>ООО «Десерт» ТМ «Конфетный Двор», КО «Славянка», КК «Бабаевский», ПАО «Красный Октябрь», АО «Рот Фронт», ЗАО «НП КОНФИЛ», ООО «КДВ Групп» либо иной производитель</w:t>
            </w:r>
          </w:p>
        </w:tc>
        <w:tc>
          <w:tcPr>
            <w:tcW w:w="1559" w:type="dxa"/>
          </w:tcPr>
          <w:p w14:paraId="7ADFC14D" w14:textId="77777777" w:rsidR="00E8279D" w:rsidRPr="00C60084" w:rsidRDefault="00E8279D" w:rsidP="00C45C2A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E8279D" w:rsidRPr="00C60084" w14:paraId="4C428E6B" w14:textId="34D211E1" w:rsidTr="005942BD">
        <w:tc>
          <w:tcPr>
            <w:tcW w:w="704" w:type="dxa"/>
          </w:tcPr>
          <w:p w14:paraId="1D0609F4" w14:textId="4EB96A70" w:rsidR="00E8279D" w:rsidRPr="00F12BB6" w:rsidRDefault="00E8279D" w:rsidP="00C45C2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12</w:t>
            </w:r>
          </w:p>
        </w:tc>
        <w:tc>
          <w:tcPr>
            <w:tcW w:w="4253" w:type="dxa"/>
          </w:tcPr>
          <w:p w14:paraId="4509AEAC" w14:textId="77777777" w:rsidR="00E8279D" w:rsidRDefault="00E8279D" w:rsidP="00910EE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К</w:t>
            </w:r>
            <w:r w:rsidRPr="00910EEB">
              <w:rPr>
                <w:rFonts w:ascii="Tahoma" w:hAnsi="Tahoma" w:cs="Tahoma"/>
                <w:color w:val="000000" w:themeColor="text1"/>
              </w:rPr>
              <w:t xml:space="preserve">онфеты из мягкой карамели и арахиса, покрытые молочной шоколадной глазурью. </w:t>
            </w:r>
          </w:p>
          <w:p w14:paraId="41D0593B" w14:textId="32183619" w:rsidR="00E8279D" w:rsidRPr="00C60084" w:rsidRDefault="00E8279D" w:rsidP="00910EE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>29</w:t>
            </w:r>
            <w:r w:rsidRPr="004601EA">
              <w:rPr>
                <w:rFonts w:ascii="Tahoma" w:hAnsi="Tahoma" w:cs="Tahoma"/>
                <w:color w:val="000000" w:themeColor="text1"/>
              </w:rPr>
              <w:t>,</w:t>
            </w:r>
            <w:r>
              <w:rPr>
                <w:rFonts w:ascii="Tahoma" w:hAnsi="Tahoma" w:cs="Tahoma"/>
                <w:color w:val="000000" w:themeColor="text1"/>
              </w:rPr>
              <w:t xml:space="preserve">91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70FBFC61" w14:textId="2B614C08" w:rsidR="00E8279D" w:rsidRPr="00C60084" w:rsidRDefault="00E8279D" w:rsidP="00C45C2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ED3A14">
              <w:rPr>
                <w:rFonts w:ascii="Tahoma" w:hAnsi="Tahoma" w:cs="Tahoma"/>
                <w:color w:val="000000" w:themeColor="text1"/>
              </w:rPr>
              <w:t>ООО «Десерт» ТМ «Конфетный Двор», КО «Славянка», КК «Бабаевский», ПАО «Красный Октябрь», АО «Рот Фронт», ЗАО «НП КОНФИЛ», ООО «КДВ Групп» либо иной производитель</w:t>
            </w:r>
          </w:p>
        </w:tc>
        <w:tc>
          <w:tcPr>
            <w:tcW w:w="1559" w:type="dxa"/>
          </w:tcPr>
          <w:p w14:paraId="0E0E0E2D" w14:textId="77777777" w:rsidR="00E8279D" w:rsidRPr="00C60084" w:rsidRDefault="00E8279D" w:rsidP="00C45C2A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E8279D" w:rsidRPr="00C60084" w14:paraId="1A751F6F" w14:textId="1F754EF4" w:rsidTr="005942BD">
        <w:tc>
          <w:tcPr>
            <w:tcW w:w="704" w:type="dxa"/>
          </w:tcPr>
          <w:p w14:paraId="455C4870" w14:textId="3A353B3B" w:rsidR="00E8279D" w:rsidRPr="00F12BB6" w:rsidRDefault="00E8279D" w:rsidP="00C45C2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13</w:t>
            </w:r>
          </w:p>
        </w:tc>
        <w:tc>
          <w:tcPr>
            <w:tcW w:w="4253" w:type="dxa"/>
          </w:tcPr>
          <w:p w14:paraId="650CF575" w14:textId="2D2E2C8D" w:rsidR="00E8279D" w:rsidRDefault="00E8279D" w:rsidP="007C5D63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К</w:t>
            </w:r>
            <w:r w:rsidRPr="007C5D63">
              <w:rPr>
                <w:rFonts w:ascii="Tahoma" w:hAnsi="Tahoma" w:cs="Tahoma"/>
                <w:color w:val="000000" w:themeColor="text1"/>
              </w:rPr>
              <w:t xml:space="preserve">онфеты в виде батончика </w:t>
            </w:r>
            <w:r>
              <w:rPr>
                <w:rFonts w:ascii="Tahoma" w:hAnsi="Tahoma" w:cs="Tahoma"/>
                <w:color w:val="000000" w:themeColor="text1"/>
              </w:rPr>
              <w:t xml:space="preserve">на основе объемных полых вафель, </w:t>
            </w:r>
            <w:r w:rsidRPr="007C5D63">
              <w:rPr>
                <w:rFonts w:ascii="Tahoma" w:hAnsi="Tahoma" w:cs="Tahoma"/>
                <w:color w:val="000000" w:themeColor="text1"/>
              </w:rPr>
              <w:t xml:space="preserve">с начинкой и хрустящим шариком внутри. </w:t>
            </w:r>
          </w:p>
          <w:p w14:paraId="305E6FF2" w14:textId="29689A1C" w:rsidR="00E8279D" w:rsidRPr="00C60084" w:rsidRDefault="00E8279D" w:rsidP="001C1B0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 xml:space="preserve">21,40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31F95EEC" w14:textId="4EAE91D1" w:rsidR="00E8279D" w:rsidRPr="00C60084" w:rsidRDefault="00E8279D" w:rsidP="00C45C2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BA664B">
              <w:rPr>
                <w:rFonts w:ascii="Tahoma" w:hAnsi="Tahoma" w:cs="Tahoma"/>
                <w:color w:val="000000" w:themeColor="text1"/>
              </w:rPr>
              <w:t>ООО «Десерт» ТМ «Конфетный Двор», КО «Славянка», КК «Бабаевский», ПАО «Красный Октябрь», АО «Рот Фронт», ЗАО «НП КОНФИЛ», ООО «КДВ Групп» либо иной производитель</w:t>
            </w:r>
          </w:p>
        </w:tc>
        <w:tc>
          <w:tcPr>
            <w:tcW w:w="1559" w:type="dxa"/>
          </w:tcPr>
          <w:p w14:paraId="46BB4C91" w14:textId="77777777" w:rsidR="00E8279D" w:rsidRPr="00C60084" w:rsidRDefault="00E8279D" w:rsidP="00C45C2A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E8279D" w:rsidRPr="00C60084" w14:paraId="2BC63656" w14:textId="4E76E346" w:rsidTr="005942BD">
        <w:tc>
          <w:tcPr>
            <w:tcW w:w="704" w:type="dxa"/>
          </w:tcPr>
          <w:p w14:paraId="26AAAFF4" w14:textId="272E1988" w:rsidR="00E8279D" w:rsidRDefault="00E8279D" w:rsidP="00C45C2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14</w:t>
            </w:r>
          </w:p>
        </w:tc>
        <w:tc>
          <w:tcPr>
            <w:tcW w:w="4253" w:type="dxa"/>
          </w:tcPr>
          <w:p w14:paraId="2D463206" w14:textId="0D18FDF5" w:rsidR="00E8279D" w:rsidRDefault="00E8279D" w:rsidP="00AE3270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1C1B0A">
              <w:rPr>
                <w:rFonts w:ascii="Tahoma" w:hAnsi="Tahoma" w:cs="Tahoma"/>
                <w:color w:val="000000" w:themeColor="text1"/>
              </w:rPr>
              <w:t>Батончик с карамелью, нугой и арахисом</w:t>
            </w:r>
            <w:r>
              <w:rPr>
                <w:rFonts w:ascii="Tahoma" w:hAnsi="Tahoma" w:cs="Tahoma"/>
                <w:color w:val="000000" w:themeColor="text1"/>
              </w:rPr>
              <w:t>, Покрыт молочным шоколадом.</w:t>
            </w:r>
          </w:p>
          <w:p w14:paraId="1A43A71D" w14:textId="6DE30CF3" w:rsidR="00E8279D" w:rsidRPr="00C60084" w:rsidRDefault="00E8279D" w:rsidP="001C1B0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</w:t>
            </w:r>
            <w:r>
              <w:rPr>
                <w:rFonts w:ascii="Tahoma" w:hAnsi="Tahoma" w:cs="Tahoma"/>
                <w:color w:val="000000" w:themeColor="text1"/>
              </w:rPr>
              <w:t>50</w:t>
            </w:r>
            <w:r w:rsidRPr="000D1423">
              <w:rPr>
                <w:rFonts w:ascii="Tahoma" w:hAnsi="Tahoma" w:cs="Tahoma"/>
                <w:color w:val="000000" w:themeColor="text1"/>
              </w:rPr>
              <w:t>,</w:t>
            </w:r>
            <w:r>
              <w:rPr>
                <w:rFonts w:ascii="Tahoma" w:hAnsi="Tahoma" w:cs="Tahoma"/>
                <w:color w:val="000000" w:themeColor="text1"/>
              </w:rPr>
              <w:t xml:space="preserve">00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306EC972" w14:textId="1A1CE0A3" w:rsidR="00E8279D" w:rsidRPr="00C60084" w:rsidRDefault="00E8279D" w:rsidP="00C45C2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BA664B">
              <w:rPr>
                <w:rFonts w:ascii="Tahoma" w:hAnsi="Tahoma" w:cs="Tahoma"/>
                <w:color w:val="000000" w:themeColor="text1"/>
              </w:rPr>
              <w:t>ООО «Десерт» ТМ «Конфетный Двор», КО «Славянка», КК «Бабаевский», ПАО «Красный Октябрь», АО «Рот Фронт», ЗАО «НП КОНФИЛ», ООО «КДВ Групп» либо иной производитель</w:t>
            </w:r>
          </w:p>
        </w:tc>
        <w:tc>
          <w:tcPr>
            <w:tcW w:w="1559" w:type="dxa"/>
          </w:tcPr>
          <w:p w14:paraId="2532DFF3" w14:textId="77777777" w:rsidR="00E8279D" w:rsidRPr="00C60084" w:rsidRDefault="00E8279D" w:rsidP="00C45C2A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E8279D" w:rsidRPr="00C60084" w14:paraId="19D7DD69" w14:textId="275F7F42" w:rsidTr="005942BD">
        <w:tc>
          <w:tcPr>
            <w:tcW w:w="704" w:type="dxa"/>
          </w:tcPr>
          <w:p w14:paraId="3FB23283" w14:textId="2E963ABE" w:rsidR="00E8279D" w:rsidRPr="005455A8" w:rsidRDefault="00E8279D" w:rsidP="00C45C2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15</w:t>
            </w:r>
          </w:p>
        </w:tc>
        <w:tc>
          <w:tcPr>
            <w:tcW w:w="4253" w:type="dxa"/>
          </w:tcPr>
          <w:p w14:paraId="2A510643" w14:textId="77777777" w:rsidR="00E8279D" w:rsidRDefault="00E8279D" w:rsidP="001C1B0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1C1B0A">
              <w:rPr>
                <w:rFonts w:ascii="Tahoma" w:hAnsi="Tahoma" w:cs="Tahoma"/>
                <w:color w:val="000000" w:themeColor="text1"/>
              </w:rPr>
              <w:t>Гематоген по классической рецептуре</w:t>
            </w:r>
          </w:p>
          <w:p w14:paraId="6E1F3889" w14:textId="425AA3F7" w:rsidR="00E8279D" w:rsidRPr="00C60084" w:rsidRDefault="00E8279D" w:rsidP="001C1B0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</w:t>
            </w:r>
            <w:r w:rsidRPr="000D1423">
              <w:rPr>
                <w:rFonts w:ascii="Tahoma" w:hAnsi="Tahoma" w:cs="Tahoma"/>
                <w:color w:val="000000" w:themeColor="text1"/>
              </w:rPr>
              <w:t>4</w:t>
            </w:r>
            <w:r>
              <w:rPr>
                <w:rFonts w:ascii="Tahoma" w:hAnsi="Tahoma" w:cs="Tahoma"/>
                <w:color w:val="000000" w:themeColor="text1"/>
              </w:rPr>
              <w:t xml:space="preserve">0,00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3EC8E1EC" w14:textId="6BA0E148" w:rsidR="00E8279D" w:rsidRPr="00C60084" w:rsidRDefault="00E8279D" w:rsidP="00C45C2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BA664B">
              <w:rPr>
                <w:rFonts w:ascii="Tahoma" w:hAnsi="Tahoma" w:cs="Tahoma"/>
                <w:color w:val="000000" w:themeColor="text1"/>
              </w:rPr>
              <w:t>ООО «Десерт» ТМ «Конфетный Двор», КО «Славянка», КК «Бабаевский», ПАО «Красный Октябрь», АО «Рот Фронт», ЗАО «НП КОНФИЛ», ООО «КДВ Групп» либо иной производитель</w:t>
            </w:r>
          </w:p>
        </w:tc>
        <w:tc>
          <w:tcPr>
            <w:tcW w:w="1559" w:type="dxa"/>
          </w:tcPr>
          <w:p w14:paraId="3B8FE1D8" w14:textId="77777777" w:rsidR="00E8279D" w:rsidRPr="00C60084" w:rsidRDefault="00E8279D" w:rsidP="00C45C2A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E8279D" w:rsidRPr="00C60084" w14:paraId="42DE6D17" w14:textId="77777777" w:rsidTr="005942BD">
        <w:tc>
          <w:tcPr>
            <w:tcW w:w="704" w:type="dxa"/>
          </w:tcPr>
          <w:p w14:paraId="0F6CC79D" w14:textId="6DA02A83" w:rsidR="00E8279D" w:rsidRDefault="00E8279D" w:rsidP="00C45C2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16</w:t>
            </w:r>
          </w:p>
        </w:tc>
        <w:tc>
          <w:tcPr>
            <w:tcW w:w="4253" w:type="dxa"/>
          </w:tcPr>
          <w:p w14:paraId="7B2604BE" w14:textId="77777777" w:rsidR="00E8279D" w:rsidRDefault="00E8279D" w:rsidP="00C45C2A">
            <w:pPr>
              <w:widowControl/>
              <w:autoSpaceDE/>
              <w:autoSpaceDN/>
              <w:adjustRightInd/>
              <w:rPr>
                <w:rFonts w:ascii="Helvetica" w:hAnsi="Helvetica" w:cs="Helvetic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  <w:shd w:val="clear" w:color="auto" w:fill="FFFFFF"/>
              </w:rPr>
              <w:t>Конфеты, ассорти, в виде фигурок животных в молочном шоколаде с разными начинками.</w:t>
            </w:r>
          </w:p>
          <w:p w14:paraId="5B32818A" w14:textId="03611E94" w:rsidR="00E8279D" w:rsidRPr="000D1423" w:rsidRDefault="00E8279D" w:rsidP="001C1B0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13</w:t>
            </w:r>
            <w:r>
              <w:rPr>
                <w:rFonts w:ascii="Tahoma" w:hAnsi="Tahoma" w:cs="Tahoma"/>
                <w:color w:val="000000" w:themeColor="text1"/>
              </w:rPr>
              <w:t xml:space="preserve">,77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3BA06B1E" w14:textId="6C1BEDF5" w:rsidR="00E8279D" w:rsidRPr="00BA664B" w:rsidRDefault="00E8279D" w:rsidP="00C45C2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1C1B0A">
              <w:rPr>
                <w:rFonts w:ascii="Tahoma" w:hAnsi="Tahoma" w:cs="Tahoma"/>
                <w:color w:val="000000" w:themeColor="text1"/>
              </w:rPr>
              <w:t>ООО «Десерт» ТМ «Конфетный Двор», КО «Славянка», КК «Бабаевский», ПАО «Красный Октябрь», АО «Рот Фронт», ЗАО «НП КОНФИЛ», ООО «КДВ Групп» либо иной производитель</w:t>
            </w:r>
          </w:p>
        </w:tc>
        <w:tc>
          <w:tcPr>
            <w:tcW w:w="1559" w:type="dxa"/>
          </w:tcPr>
          <w:p w14:paraId="143A2B87" w14:textId="0684B263" w:rsidR="00E8279D" w:rsidRPr="00C60084" w:rsidRDefault="00E8279D" w:rsidP="00C45C2A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E8279D" w:rsidRPr="00C60084" w14:paraId="0E750AD3" w14:textId="77777777" w:rsidTr="005942BD">
        <w:tc>
          <w:tcPr>
            <w:tcW w:w="704" w:type="dxa"/>
          </w:tcPr>
          <w:p w14:paraId="323F557F" w14:textId="327E49B6" w:rsidR="00E8279D" w:rsidRDefault="00E8279D" w:rsidP="0095099C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17</w:t>
            </w:r>
          </w:p>
        </w:tc>
        <w:tc>
          <w:tcPr>
            <w:tcW w:w="4253" w:type="dxa"/>
          </w:tcPr>
          <w:p w14:paraId="4A79DC3B" w14:textId="77777777" w:rsidR="00E8279D" w:rsidRDefault="00E8279D" w:rsidP="0095099C">
            <w:pPr>
              <w:widowControl/>
              <w:autoSpaceDE/>
              <w:autoSpaceDN/>
              <w:adjustRightInd/>
              <w:rPr>
                <w:rFonts w:ascii="Helvetica" w:hAnsi="Helvetica" w:cs="Helvetica"/>
                <w:color w:val="1A1A1A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1A1A1A"/>
                <w:sz w:val="21"/>
                <w:szCs w:val="21"/>
                <w:shd w:val="clear" w:color="auto" w:fill="FFFFFF"/>
              </w:rPr>
              <w:t>Конфеты, глазированные молочно-шоколадной глазурью, на основе воздушной нуги с кокосовой стружкой.</w:t>
            </w:r>
          </w:p>
          <w:p w14:paraId="42BFC5D3" w14:textId="4CB6B38E" w:rsidR="00E8279D" w:rsidRPr="000D1423" w:rsidRDefault="00E8279D" w:rsidP="0095099C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20</w:t>
            </w:r>
            <w:r>
              <w:rPr>
                <w:rFonts w:ascii="Tahoma" w:hAnsi="Tahoma" w:cs="Tahoma"/>
                <w:color w:val="000000" w:themeColor="text1"/>
              </w:rPr>
              <w:t xml:space="preserve">,00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5214FD94" w14:textId="6D3649CE" w:rsidR="00E8279D" w:rsidRPr="00BA664B" w:rsidRDefault="00E8279D" w:rsidP="0095099C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1C1B0A">
              <w:rPr>
                <w:rFonts w:ascii="Tahoma" w:hAnsi="Tahoma" w:cs="Tahoma"/>
                <w:color w:val="000000" w:themeColor="text1"/>
              </w:rPr>
              <w:t>ООО «Десерт» ТМ «Конфетный Двор», КО «Славянка», КК «Бабаевский», ПАО «Красный Октябрь», АО «Рот Фронт», ЗАО «НП КОНФИЛ», ООО «КДВ Групп» либо иной производитель</w:t>
            </w:r>
          </w:p>
        </w:tc>
        <w:tc>
          <w:tcPr>
            <w:tcW w:w="1559" w:type="dxa"/>
          </w:tcPr>
          <w:p w14:paraId="0A50ED03" w14:textId="56BA5ABF" w:rsidR="00E8279D" w:rsidRPr="00C60084" w:rsidRDefault="00E8279D" w:rsidP="0095099C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E8279D" w:rsidRPr="00C60084" w14:paraId="7D86712D" w14:textId="77777777" w:rsidTr="005942BD">
        <w:tc>
          <w:tcPr>
            <w:tcW w:w="704" w:type="dxa"/>
          </w:tcPr>
          <w:p w14:paraId="44A892A4" w14:textId="3BD289AD" w:rsidR="00E8279D" w:rsidRDefault="00E8279D" w:rsidP="00A35F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18</w:t>
            </w:r>
          </w:p>
        </w:tc>
        <w:tc>
          <w:tcPr>
            <w:tcW w:w="4253" w:type="dxa"/>
          </w:tcPr>
          <w:p w14:paraId="240C41EE" w14:textId="77777777" w:rsidR="00E8279D" w:rsidRDefault="00E8279D" w:rsidP="00A35FE6">
            <w:pPr>
              <w:widowControl/>
              <w:autoSpaceDE/>
              <w:autoSpaceDN/>
              <w:adjustRightInd/>
              <w:rPr>
                <w:rFonts w:ascii="Helvetica" w:hAnsi="Helvetica" w:cs="Helvetica"/>
                <w:color w:val="1A1A1A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1A1A1A"/>
                <w:sz w:val="21"/>
                <w:szCs w:val="21"/>
                <w:shd w:val="clear" w:color="auto" w:fill="FFFFFF"/>
              </w:rPr>
              <w:t>Конфеты крокант в темной глазури с соленой карамелью и дробленым миндалем.</w:t>
            </w:r>
          </w:p>
          <w:p w14:paraId="120E84D5" w14:textId="4BE93956" w:rsidR="00E8279D" w:rsidRPr="000D1423" w:rsidRDefault="00E8279D" w:rsidP="00A35F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7</w:t>
            </w:r>
            <w:r>
              <w:rPr>
                <w:rFonts w:ascii="Tahoma" w:hAnsi="Tahoma" w:cs="Tahoma"/>
                <w:color w:val="000000" w:themeColor="text1"/>
              </w:rPr>
              <w:t xml:space="preserve">,00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520A9E65" w14:textId="0F1B9FC5" w:rsidR="00E8279D" w:rsidRPr="00BA664B" w:rsidRDefault="00E8279D" w:rsidP="00A35F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1C1B0A">
              <w:rPr>
                <w:rFonts w:ascii="Tahoma" w:hAnsi="Tahoma" w:cs="Tahoma"/>
                <w:color w:val="000000" w:themeColor="text1"/>
              </w:rPr>
              <w:t>ООО «Десерт» ТМ «Конфетный Двор», КО «Славянка», КК «Бабаевский», ПАО «Красный Октябрь», АО «Рот Фронт», ЗАО «НП КОНФИЛ», ООО «КДВ Групп» либо иной производитель</w:t>
            </w:r>
          </w:p>
        </w:tc>
        <w:tc>
          <w:tcPr>
            <w:tcW w:w="1559" w:type="dxa"/>
          </w:tcPr>
          <w:p w14:paraId="7C6B5950" w14:textId="28808615" w:rsidR="00E8279D" w:rsidRPr="00C60084" w:rsidRDefault="00E8279D" w:rsidP="00A35F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  <w:tr w:rsidR="00E8279D" w:rsidRPr="00C60084" w14:paraId="64115631" w14:textId="77777777" w:rsidTr="005942BD">
        <w:tc>
          <w:tcPr>
            <w:tcW w:w="704" w:type="dxa"/>
          </w:tcPr>
          <w:p w14:paraId="3F10F7CE" w14:textId="4A27CCC1" w:rsidR="00E8279D" w:rsidRDefault="00E8279D" w:rsidP="00A35F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19</w:t>
            </w:r>
          </w:p>
        </w:tc>
        <w:tc>
          <w:tcPr>
            <w:tcW w:w="4253" w:type="dxa"/>
          </w:tcPr>
          <w:p w14:paraId="7EAF8777" w14:textId="77777777" w:rsidR="00E8279D" w:rsidRDefault="00E8279D" w:rsidP="00D7445B">
            <w:pPr>
              <w:widowControl/>
              <w:autoSpaceDE/>
              <w:autoSpaceDN/>
              <w:adjustRightInd/>
              <w:rPr>
                <w:rFonts w:ascii="Helvetica" w:hAnsi="Helvetica" w:cs="Helvetica"/>
                <w:color w:val="1A1A1A"/>
                <w:sz w:val="21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1A1A1A"/>
                <w:sz w:val="21"/>
                <w:szCs w:val="21"/>
                <w:shd w:val="clear" w:color="auto" w:fill="FFFFFF"/>
              </w:rPr>
              <w:t>Шоколадные конфеты с начинкой из карамели и вкусом бабл гам.</w:t>
            </w:r>
          </w:p>
          <w:p w14:paraId="08FF79D3" w14:textId="3CC59D13" w:rsidR="00E8279D" w:rsidRPr="000D1423" w:rsidRDefault="00E8279D" w:rsidP="00D7445B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C60084">
              <w:rPr>
                <w:rFonts w:ascii="Tahoma" w:hAnsi="Tahoma" w:cs="Tahoma"/>
                <w:color w:val="000000" w:themeColor="text1"/>
              </w:rPr>
              <w:t xml:space="preserve">Вес не менее </w:t>
            </w:r>
            <w:r>
              <w:t xml:space="preserve"> 13</w:t>
            </w:r>
            <w:r>
              <w:rPr>
                <w:rFonts w:ascii="Tahoma" w:hAnsi="Tahoma" w:cs="Tahoma"/>
                <w:color w:val="000000" w:themeColor="text1"/>
              </w:rPr>
              <w:t xml:space="preserve">,01 </w:t>
            </w:r>
            <w:r w:rsidRPr="00C60084">
              <w:rPr>
                <w:rFonts w:ascii="Tahoma" w:hAnsi="Tahoma" w:cs="Tahoma"/>
                <w:color w:val="000000" w:themeColor="text1"/>
              </w:rPr>
              <w:t>гр.</w:t>
            </w:r>
          </w:p>
        </w:tc>
        <w:tc>
          <w:tcPr>
            <w:tcW w:w="6804" w:type="dxa"/>
          </w:tcPr>
          <w:p w14:paraId="4BF13AEA" w14:textId="31CCF4C6" w:rsidR="00E8279D" w:rsidRPr="00BA664B" w:rsidRDefault="00E8279D" w:rsidP="00A35FE6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1C1B0A">
              <w:rPr>
                <w:rFonts w:ascii="Tahoma" w:hAnsi="Tahoma" w:cs="Tahoma"/>
                <w:color w:val="000000" w:themeColor="text1"/>
              </w:rPr>
              <w:t>ООО «Десерт» ТМ «Конфетный Двор», КО «Славянка», КК «Бабаевский», ПАО «Красный Октябрь», АО «Рот Фронт», ЗАО «НП КОНФИЛ», ООО «КДВ Групп» либо иной производитель</w:t>
            </w:r>
          </w:p>
        </w:tc>
        <w:tc>
          <w:tcPr>
            <w:tcW w:w="1559" w:type="dxa"/>
          </w:tcPr>
          <w:p w14:paraId="006E03BF" w14:textId="65A48D8C" w:rsidR="00E8279D" w:rsidRPr="00C60084" w:rsidRDefault="00E8279D" w:rsidP="00A35FE6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</w:p>
        </w:tc>
      </w:tr>
    </w:tbl>
    <w:p w14:paraId="35435FE9" w14:textId="77777777" w:rsidR="00C87999" w:rsidRPr="00C60084" w:rsidRDefault="00C87999">
      <w:pPr>
        <w:rPr>
          <w:rFonts w:ascii="Tahoma" w:hAnsi="Tahoma" w:cs="Tahoma"/>
          <w:color w:val="000000" w:themeColor="text1"/>
        </w:rPr>
      </w:pPr>
    </w:p>
    <w:sectPr w:rsidR="00C87999" w:rsidRPr="00C60084" w:rsidSect="00FF06D1">
      <w:pgSz w:w="16838" w:h="11906" w:orient="landscape"/>
      <w:pgMar w:top="284" w:right="962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2E57F" w14:textId="77777777" w:rsidR="00065905" w:rsidRDefault="00065905" w:rsidP="00EA2B83">
      <w:r>
        <w:separator/>
      </w:r>
    </w:p>
  </w:endnote>
  <w:endnote w:type="continuationSeparator" w:id="0">
    <w:p w14:paraId="076A5F7C" w14:textId="77777777" w:rsidR="00065905" w:rsidRDefault="00065905" w:rsidP="00EA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D8FB1" w14:textId="77777777" w:rsidR="00065905" w:rsidRDefault="00065905" w:rsidP="00EA2B83">
      <w:r>
        <w:separator/>
      </w:r>
    </w:p>
  </w:footnote>
  <w:footnote w:type="continuationSeparator" w:id="0">
    <w:p w14:paraId="687158A2" w14:textId="77777777" w:rsidR="00065905" w:rsidRDefault="00065905" w:rsidP="00EA2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49C4"/>
    <w:multiLevelType w:val="hybridMultilevel"/>
    <w:tmpl w:val="3042B948"/>
    <w:lvl w:ilvl="0" w:tplc="E230D7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83822"/>
    <w:multiLevelType w:val="hybridMultilevel"/>
    <w:tmpl w:val="C22A5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C204D"/>
    <w:multiLevelType w:val="multilevel"/>
    <w:tmpl w:val="F504592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C2AD6"/>
    <w:multiLevelType w:val="hybridMultilevel"/>
    <w:tmpl w:val="DFD6C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C915CA"/>
    <w:multiLevelType w:val="hybridMultilevel"/>
    <w:tmpl w:val="7E2E1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ED1E5C"/>
    <w:multiLevelType w:val="hybridMultilevel"/>
    <w:tmpl w:val="E2F2F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A11CA9"/>
    <w:multiLevelType w:val="hybridMultilevel"/>
    <w:tmpl w:val="FDEA8D90"/>
    <w:lvl w:ilvl="0" w:tplc="25547C4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1957611A"/>
    <w:multiLevelType w:val="hybridMultilevel"/>
    <w:tmpl w:val="816C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17A84"/>
    <w:multiLevelType w:val="hybridMultilevel"/>
    <w:tmpl w:val="C736F2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C109A7"/>
    <w:multiLevelType w:val="hybridMultilevel"/>
    <w:tmpl w:val="916ECC1E"/>
    <w:lvl w:ilvl="0" w:tplc="40904F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7A2DE2"/>
    <w:multiLevelType w:val="hybridMultilevel"/>
    <w:tmpl w:val="483C97EC"/>
    <w:lvl w:ilvl="0" w:tplc="B76656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2AA52D6D"/>
    <w:multiLevelType w:val="hybridMultilevel"/>
    <w:tmpl w:val="C6FA1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663157"/>
    <w:multiLevelType w:val="hybridMultilevel"/>
    <w:tmpl w:val="16F8A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8A6116"/>
    <w:multiLevelType w:val="hybridMultilevel"/>
    <w:tmpl w:val="48508FE6"/>
    <w:lvl w:ilvl="0" w:tplc="E230D7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1862787"/>
    <w:multiLevelType w:val="multilevel"/>
    <w:tmpl w:val="C46E2E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7" w15:restartNumberingAfterBreak="0">
    <w:nsid w:val="383E73ED"/>
    <w:multiLevelType w:val="hybridMultilevel"/>
    <w:tmpl w:val="B0260FE4"/>
    <w:lvl w:ilvl="0" w:tplc="E230D7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8683AAB"/>
    <w:multiLevelType w:val="hybridMultilevel"/>
    <w:tmpl w:val="42FC4116"/>
    <w:lvl w:ilvl="0" w:tplc="E230D7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31" w15:restartNumberingAfterBreak="0">
    <w:nsid w:val="42142D79"/>
    <w:multiLevelType w:val="hybridMultilevel"/>
    <w:tmpl w:val="DD2EE43A"/>
    <w:lvl w:ilvl="0" w:tplc="40904F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4" w15:restartNumberingAfterBreak="0">
    <w:nsid w:val="4AA6063A"/>
    <w:multiLevelType w:val="hybridMultilevel"/>
    <w:tmpl w:val="64C09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7" w15:restartNumberingAfterBreak="0">
    <w:nsid w:val="4E1303FD"/>
    <w:multiLevelType w:val="multilevel"/>
    <w:tmpl w:val="63C8605A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79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5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137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15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53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55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933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952" w:hanging="1800"/>
      </w:pPr>
      <w:rPr>
        <w:rFonts w:eastAsia="Times New Roman" w:hint="default"/>
      </w:rPr>
    </w:lvl>
  </w:abstractNum>
  <w:abstractNum w:abstractNumId="38" w15:restartNumberingAfterBreak="0">
    <w:nsid w:val="53D26EC9"/>
    <w:multiLevelType w:val="hybridMultilevel"/>
    <w:tmpl w:val="C2F81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905095"/>
    <w:multiLevelType w:val="hybridMultilevel"/>
    <w:tmpl w:val="09820642"/>
    <w:lvl w:ilvl="0" w:tplc="8CB6A60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6A2DF5"/>
    <w:multiLevelType w:val="hybridMultilevel"/>
    <w:tmpl w:val="EA3221A0"/>
    <w:lvl w:ilvl="0" w:tplc="40904F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FF17365"/>
    <w:multiLevelType w:val="hybridMultilevel"/>
    <w:tmpl w:val="9BB4BB10"/>
    <w:lvl w:ilvl="0" w:tplc="8DAA249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5D07CF"/>
    <w:multiLevelType w:val="hybridMultilevel"/>
    <w:tmpl w:val="ED649D56"/>
    <w:lvl w:ilvl="0" w:tplc="C99AD7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44" w15:restartNumberingAfterBreak="0">
    <w:nsid w:val="6385298D"/>
    <w:multiLevelType w:val="hybridMultilevel"/>
    <w:tmpl w:val="430C8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057CA2"/>
    <w:multiLevelType w:val="multilevel"/>
    <w:tmpl w:val="2912F7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5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32" w:hanging="1800"/>
      </w:pPr>
      <w:rPr>
        <w:rFonts w:hint="default"/>
      </w:rPr>
    </w:lvl>
  </w:abstractNum>
  <w:abstractNum w:abstractNumId="46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7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48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9" w15:restartNumberingAfterBreak="0">
    <w:nsid w:val="7337489A"/>
    <w:multiLevelType w:val="hybridMultilevel"/>
    <w:tmpl w:val="99BEA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EB1CDF"/>
    <w:multiLevelType w:val="hybridMultilevel"/>
    <w:tmpl w:val="C78E0B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3A3C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D4963950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75B627BC"/>
    <w:multiLevelType w:val="multilevel"/>
    <w:tmpl w:val="96327622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ahoma" w:hAnsi="Tahoma" w:cs="Tahoma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2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CB87170"/>
    <w:multiLevelType w:val="hybridMultilevel"/>
    <w:tmpl w:val="083422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55"/>
  </w:num>
  <w:num w:numId="2">
    <w:abstractNumId w:val="43"/>
  </w:num>
  <w:num w:numId="3">
    <w:abstractNumId w:val="53"/>
  </w:num>
  <w:num w:numId="4">
    <w:abstractNumId w:val="48"/>
  </w:num>
  <w:num w:numId="5">
    <w:abstractNumId w:val="1"/>
  </w:num>
  <w:num w:numId="6">
    <w:abstractNumId w:val="30"/>
  </w:num>
  <w:num w:numId="7">
    <w:abstractNumId w:val="47"/>
  </w:num>
  <w:num w:numId="8">
    <w:abstractNumId w:val="25"/>
  </w:num>
  <w:num w:numId="9">
    <w:abstractNumId w:val="26"/>
  </w:num>
  <w:num w:numId="10">
    <w:abstractNumId w:val="9"/>
  </w:num>
  <w:num w:numId="11">
    <w:abstractNumId w:val="33"/>
  </w:num>
  <w:num w:numId="12">
    <w:abstractNumId w:val="35"/>
  </w:num>
  <w:num w:numId="13">
    <w:abstractNumId w:val="19"/>
  </w:num>
  <w:num w:numId="14">
    <w:abstractNumId w:val="5"/>
  </w:num>
  <w:num w:numId="15">
    <w:abstractNumId w:val="17"/>
  </w:num>
  <w:num w:numId="16">
    <w:abstractNumId w:val="12"/>
  </w:num>
  <w:num w:numId="17">
    <w:abstractNumId w:val="52"/>
  </w:num>
  <w:num w:numId="18">
    <w:abstractNumId w:val="29"/>
  </w:num>
  <w:num w:numId="19">
    <w:abstractNumId w:val="32"/>
  </w:num>
  <w:num w:numId="20">
    <w:abstractNumId w:val="46"/>
  </w:num>
  <w:num w:numId="21">
    <w:abstractNumId w:val="36"/>
  </w:num>
  <w:num w:numId="22">
    <w:abstractNumId w:val="33"/>
  </w:num>
  <w:num w:numId="23">
    <w:abstractNumId w:val="11"/>
  </w:num>
  <w:num w:numId="24">
    <w:abstractNumId w:val="10"/>
  </w:num>
  <w:num w:numId="25">
    <w:abstractNumId w:val="24"/>
  </w:num>
  <w:num w:numId="26">
    <w:abstractNumId w:val="6"/>
  </w:num>
  <w:num w:numId="27">
    <w:abstractNumId w:val="54"/>
  </w:num>
  <w:num w:numId="28">
    <w:abstractNumId w:val="13"/>
  </w:num>
  <w:num w:numId="29">
    <w:abstractNumId w:val="44"/>
  </w:num>
  <w:num w:numId="30">
    <w:abstractNumId w:val="49"/>
  </w:num>
  <w:num w:numId="31">
    <w:abstractNumId w:val="28"/>
  </w:num>
  <w:num w:numId="32">
    <w:abstractNumId w:val="23"/>
  </w:num>
  <w:num w:numId="33">
    <w:abstractNumId w:val="27"/>
  </w:num>
  <w:num w:numId="34">
    <w:abstractNumId w:val="0"/>
  </w:num>
  <w:num w:numId="35">
    <w:abstractNumId w:val="40"/>
  </w:num>
  <w:num w:numId="36">
    <w:abstractNumId w:val="42"/>
  </w:num>
  <w:num w:numId="37">
    <w:abstractNumId w:val="31"/>
  </w:num>
  <w:num w:numId="38">
    <w:abstractNumId w:val="20"/>
  </w:num>
  <w:num w:numId="39">
    <w:abstractNumId w:val="18"/>
  </w:num>
  <w:num w:numId="40">
    <w:abstractNumId w:val="14"/>
  </w:num>
  <w:num w:numId="41">
    <w:abstractNumId w:val="51"/>
  </w:num>
  <w:num w:numId="42">
    <w:abstractNumId w:val="4"/>
  </w:num>
  <w:num w:numId="43">
    <w:abstractNumId w:val="21"/>
  </w:num>
  <w:num w:numId="44">
    <w:abstractNumId w:val="39"/>
  </w:num>
  <w:num w:numId="45">
    <w:abstractNumId w:val="16"/>
  </w:num>
  <w:num w:numId="46">
    <w:abstractNumId w:val="15"/>
  </w:num>
  <w:num w:numId="47">
    <w:abstractNumId w:val="50"/>
  </w:num>
  <w:num w:numId="48">
    <w:abstractNumId w:val="38"/>
  </w:num>
  <w:num w:numId="49">
    <w:abstractNumId w:val="2"/>
  </w:num>
  <w:num w:numId="50">
    <w:abstractNumId w:val="41"/>
  </w:num>
  <w:num w:numId="51">
    <w:abstractNumId w:val="34"/>
  </w:num>
  <w:num w:numId="52">
    <w:abstractNumId w:val="22"/>
  </w:num>
  <w:num w:numId="53">
    <w:abstractNumId w:val="37"/>
  </w:num>
  <w:num w:numId="54">
    <w:abstractNumId w:val="45"/>
  </w:num>
  <w:num w:numId="55">
    <w:abstractNumId w:val="3"/>
  </w:num>
  <w:num w:numId="56">
    <w:abstractNumId w:val="7"/>
  </w:num>
  <w:num w:numId="57">
    <w:abstractNumId w:val="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E1"/>
    <w:rsid w:val="0000509D"/>
    <w:rsid w:val="000142C7"/>
    <w:rsid w:val="000202E7"/>
    <w:rsid w:val="00024CC8"/>
    <w:rsid w:val="00044283"/>
    <w:rsid w:val="00044E1C"/>
    <w:rsid w:val="000454B1"/>
    <w:rsid w:val="00047372"/>
    <w:rsid w:val="0005186C"/>
    <w:rsid w:val="00056402"/>
    <w:rsid w:val="00060EDB"/>
    <w:rsid w:val="00065905"/>
    <w:rsid w:val="00066C92"/>
    <w:rsid w:val="0006783B"/>
    <w:rsid w:val="00067B28"/>
    <w:rsid w:val="0007412E"/>
    <w:rsid w:val="000757C9"/>
    <w:rsid w:val="000874AE"/>
    <w:rsid w:val="0009002A"/>
    <w:rsid w:val="000A2571"/>
    <w:rsid w:val="000A51D3"/>
    <w:rsid w:val="000A6D8F"/>
    <w:rsid w:val="000A6E2A"/>
    <w:rsid w:val="000B66C2"/>
    <w:rsid w:val="000B7C1F"/>
    <w:rsid w:val="000C6BD4"/>
    <w:rsid w:val="000D03C3"/>
    <w:rsid w:val="000D1423"/>
    <w:rsid w:val="000E32C1"/>
    <w:rsid w:val="00102FCA"/>
    <w:rsid w:val="00103DCB"/>
    <w:rsid w:val="001060F9"/>
    <w:rsid w:val="00110CF5"/>
    <w:rsid w:val="00113D25"/>
    <w:rsid w:val="00113E9B"/>
    <w:rsid w:val="00116716"/>
    <w:rsid w:val="00121054"/>
    <w:rsid w:val="00126C62"/>
    <w:rsid w:val="00130F84"/>
    <w:rsid w:val="00137CEA"/>
    <w:rsid w:val="00141345"/>
    <w:rsid w:val="0015585C"/>
    <w:rsid w:val="00155B8D"/>
    <w:rsid w:val="001571A6"/>
    <w:rsid w:val="0016180E"/>
    <w:rsid w:val="00162F1C"/>
    <w:rsid w:val="00164FB5"/>
    <w:rsid w:val="001659AB"/>
    <w:rsid w:val="00174B79"/>
    <w:rsid w:val="00183CDB"/>
    <w:rsid w:val="00185133"/>
    <w:rsid w:val="001A4871"/>
    <w:rsid w:val="001A576B"/>
    <w:rsid w:val="001B13EA"/>
    <w:rsid w:val="001C1B0A"/>
    <w:rsid w:val="001C3907"/>
    <w:rsid w:val="001D6E9A"/>
    <w:rsid w:val="001D740C"/>
    <w:rsid w:val="001E2EE7"/>
    <w:rsid w:val="001E7F97"/>
    <w:rsid w:val="001F123D"/>
    <w:rsid w:val="001F5A9D"/>
    <w:rsid w:val="00207FEA"/>
    <w:rsid w:val="00210F84"/>
    <w:rsid w:val="002167C9"/>
    <w:rsid w:val="00222140"/>
    <w:rsid w:val="00226125"/>
    <w:rsid w:val="00226B80"/>
    <w:rsid w:val="00230D21"/>
    <w:rsid w:val="00233A97"/>
    <w:rsid w:val="00235965"/>
    <w:rsid w:val="00235D1F"/>
    <w:rsid w:val="00236071"/>
    <w:rsid w:val="002420BB"/>
    <w:rsid w:val="002426B7"/>
    <w:rsid w:val="002527B0"/>
    <w:rsid w:val="00260C75"/>
    <w:rsid w:val="00261EBB"/>
    <w:rsid w:val="002628D8"/>
    <w:rsid w:val="0026378B"/>
    <w:rsid w:val="002651E6"/>
    <w:rsid w:val="00265FF7"/>
    <w:rsid w:val="00266A2E"/>
    <w:rsid w:val="00266D65"/>
    <w:rsid w:val="002716EA"/>
    <w:rsid w:val="00272471"/>
    <w:rsid w:val="00283AD6"/>
    <w:rsid w:val="00283EB3"/>
    <w:rsid w:val="002843A8"/>
    <w:rsid w:val="00287740"/>
    <w:rsid w:val="00291CA8"/>
    <w:rsid w:val="00293097"/>
    <w:rsid w:val="00293692"/>
    <w:rsid w:val="00294720"/>
    <w:rsid w:val="002A34AF"/>
    <w:rsid w:val="002B23E1"/>
    <w:rsid w:val="002B4B1F"/>
    <w:rsid w:val="002B681F"/>
    <w:rsid w:val="002B77D0"/>
    <w:rsid w:val="002C173D"/>
    <w:rsid w:val="002C28C2"/>
    <w:rsid w:val="002C2A34"/>
    <w:rsid w:val="002C7979"/>
    <w:rsid w:val="002D42BE"/>
    <w:rsid w:val="002F2543"/>
    <w:rsid w:val="002F2811"/>
    <w:rsid w:val="002F38B5"/>
    <w:rsid w:val="002F6229"/>
    <w:rsid w:val="00300448"/>
    <w:rsid w:val="003008AC"/>
    <w:rsid w:val="00314B74"/>
    <w:rsid w:val="00323E43"/>
    <w:rsid w:val="003348AD"/>
    <w:rsid w:val="00345E0F"/>
    <w:rsid w:val="00346409"/>
    <w:rsid w:val="00356B3F"/>
    <w:rsid w:val="00363019"/>
    <w:rsid w:val="003648C2"/>
    <w:rsid w:val="00371D48"/>
    <w:rsid w:val="00373AC4"/>
    <w:rsid w:val="003744FB"/>
    <w:rsid w:val="0037478D"/>
    <w:rsid w:val="00375566"/>
    <w:rsid w:val="00375938"/>
    <w:rsid w:val="00385C07"/>
    <w:rsid w:val="003A28A2"/>
    <w:rsid w:val="003A4139"/>
    <w:rsid w:val="003B2819"/>
    <w:rsid w:val="003B3EB0"/>
    <w:rsid w:val="003B48F3"/>
    <w:rsid w:val="003C5A7A"/>
    <w:rsid w:val="003C6EA7"/>
    <w:rsid w:val="003C7F71"/>
    <w:rsid w:val="003E2F4F"/>
    <w:rsid w:val="003E63D1"/>
    <w:rsid w:val="003E7CB4"/>
    <w:rsid w:val="003F1B82"/>
    <w:rsid w:val="00400244"/>
    <w:rsid w:val="0040102D"/>
    <w:rsid w:val="004022D4"/>
    <w:rsid w:val="0040242B"/>
    <w:rsid w:val="004031B0"/>
    <w:rsid w:val="004034AA"/>
    <w:rsid w:val="00407D18"/>
    <w:rsid w:val="0041295B"/>
    <w:rsid w:val="004160BA"/>
    <w:rsid w:val="004245EF"/>
    <w:rsid w:val="00424A9F"/>
    <w:rsid w:val="0042524D"/>
    <w:rsid w:val="00427223"/>
    <w:rsid w:val="0043104E"/>
    <w:rsid w:val="004319AC"/>
    <w:rsid w:val="004404FD"/>
    <w:rsid w:val="00445849"/>
    <w:rsid w:val="00453E37"/>
    <w:rsid w:val="0045754F"/>
    <w:rsid w:val="004601EA"/>
    <w:rsid w:val="00464ED8"/>
    <w:rsid w:val="00465C77"/>
    <w:rsid w:val="00466616"/>
    <w:rsid w:val="00471817"/>
    <w:rsid w:val="0048213D"/>
    <w:rsid w:val="00483F90"/>
    <w:rsid w:val="00485BEA"/>
    <w:rsid w:val="0049057C"/>
    <w:rsid w:val="00495E94"/>
    <w:rsid w:val="00496E3F"/>
    <w:rsid w:val="00497ACB"/>
    <w:rsid w:val="004A1968"/>
    <w:rsid w:val="004A2883"/>
    <w:rsid w:val="004B258C"/>
    <w:rsid w:val="004B60BE"/>
    <w:rsid w:val="004B78B6"/>
    <w:rsid w:val="004C3A95"/>
    <w:rsid w:val="004C6290"/>
    <w:rsid w:val="004C6893"/>
    <w:rsid w:val="004D47F2"/>
    <w:rsid w:val="004D740F"/>
    <w:rsid w:val="004F2287"/>
    <w:rsid w:val="004F2C89"/>
    <w:rsid w:val="0050115B"/>
    <w:rsid w:val="005140F4"/>
    <w:rsid w:val="00517E03"/>
    <w:rsid w:val="00520AEE"/>
    <w:rsid w:val="005224BF"/>
    <w:rsid w:val="0053006C"/>
    <w:rsid w:val="005320F4"/>
    <w:rsid w:val="00541923"/>
    <w:rsid w:val="00542BA3"/>
    <w:rsid w:val="0054532D"/>
    <w:rsid w:val="005455A8"/>
    <w:rsid w:val="00553468"/>
    <w:rsid w:val="00555458"/>
    <w:rsid w:val="0056210D"/>
    <w:rsid w:val="005722B2"/>
    <w:rsid w:val="005767C8"/>
    <w:rsid w:val="00580EC1"/>
    <w:rsid w:val="00581300"/>
    <w:rsid w:val="005846A1"/>
    <w:rsid w:val="00593CF5"/>
    <w:rsid w:val="005942BD"/>
    <w:rsid w:val="005A4541"/>
    <w:rsid w:val="005B132A"/>
    <w:rsid w:val="005B34F3"/>
    <w:rsid w:val="005B7E3B"/>
    <w:rsid w:val="005C42CA"/>
    <w:rsid w:val="005D429D"/>
    <w:rsid w:val="005D54C6"/>
    <w:rsid w:val="005D6DD7"/>
    <w:rsid w:val="005E296D"/>
    <w:rsid w:val="005F0772"/>
    <w:rsid w:val="005F0CDB"/>
    <w:rsid w:val="00605A29"/>
    <w:rsid w:val="006070C6"/>
    <w:rsid w:val="006104E9"/>
    <w:rsid w:val="00612A1B"/>
    <w:rsid w:val="00612D18"/>
    <w:rsid w:val="006130ED"/>
    <w:rsid w:val="006145D2"/>
    <w:rsid w:val="00615567"/>
    <w:rsid w:val="006163F8"/>
    <w:rsid w:val="00634229"/>
    <w:rsid w:val="0063735A"/>
    <w:rsid w:val="00645E8D"/>
    <w:rsid w:val="0064676B"/>
    <w:rsid w:val="00650337"/>
    <w:rsid w:val="006557F6"/>
    <w:rsid w:val="006560A4"/>
    <w:rsid w:val="00657745"/>
    <w:rsid w:val="0067358F"/>
    <w:rsid w:val="006754E4"/>
    <w:rsid w:val="006828F8"/>
    <w:rsid w:val="00687CED"/>
    <w:rsid w:val="006914B8"/>
    <w:rsid w:val="00695199"/>
    <w:rsid w:val="006A085A"/>
    <w:rsid w:val="006A11F7"/>
    <w:rsid w:val="006B057F"/>
    <w:rsid w:val="006B6B43"/>
    <w:rsid w:val="006C321D"/>
    <w:rsid w:val="006C57EA"/>
    <w:rsid w:val="006C603C"/>
    <w:rsid w:val="006D0C2A"/>
    <w:rsid w:val="006D0D37"/>
    <w:rsid w:val="006E1D75"/>
    <w:rsid w:val="006E3044"/>
    <w:rsid w:val="006E601B"/>
    <w:rsid w:val="006E6BEF"/>
    <w:rsid w:val="006E7571"/>
    <w:rsid w:val="00703908"/>
    <w:rsid w:val="00710C5E"/>
    <w:rsid w:val="00724063"/>
    <w:rsid w:val="0072491C"/>
    <w:rsid w:val="00740E1E"/>
    <w:rsid w:val="00741FFD"/>
    <w:rsid w:val="007432D5"/>
    <w:rsid w:val="0074478A"/>
    <w:rsid w:val="0074649E"/>
    <w:rsid w:val="00746B04"/>
    <w:rsid w:val="00746E6E"/>
    <w:rsid w:val="00747AA8"/>
    <w:rsid w:val="007513FA"/>
    <w:rsid w:val="00752323"/>
    <w:rsid w:val="00753330"/>
    <w:rsid w:val="007656A5"/>
    <w:rsid w:val="00790154"/>
    <w:rsid w:val="00792F4C"/>
    <w:rsid w:val="00793B3F"/>
    <w:rsid w:val="00796E49"/>
    <w:rsid w:val="007B0D75"/>
    <w:rsid w:val="007C0DE0"/>
    <w:rsid w:val="007C27F8"/>
    <w:rsid w:val="007C32D8"/>
    <w:rsid w:val="007C33F2"/>
    <w:rsid w:val="007C5D63"/>
    <w:rsid w:val="007C6A63"/>
    <w:rsid w:val="007C7E0D"/>
    <w:rsid w:val="007D2350"/>
    <w:rsid w:val="007D2A9C"/>
    <w:rsid w:val="007D5754"/>
    <w:rsid w:val="007E568A"/>
    <w:rsid w:val="007E5D3A"/>
    <w:rsid w:val="007E79BF"/>
    <w:rsid w:val="007F32D2"/>
    <w:rsid w:val="007F71CC"/>
    <w:rsid w:val="00814969"/>
    <w:rsid w:val="0081687A"/>
    <w:rsid w:val="00820F9A"/>
    <w:rsid w:val="0082517D"/>
    <w:rsid w:val="00825D63"/>
    <w:rsid w:val="00826D70"/>
    <w:rsid w:val="00843583"/>
    <w:rsid w:val="00855432"/>
    <w:rsid w:val="008658B2"/>
    <w:rsid w:val="00870FF6"/>
    <w:rsid w:val="00872E2E"/>
    <w:rsid w:val="008750B3"/>
    <w:rsid w:val="008767C7"/>
    <w:rsid w:val="008856E7"/>
    <w:rsid w:val="00886958"/>
    <w:rsid w:val="00892D44"/>
    <w:rsid w:val="00895E03"/>
    <w:rsid w:val="00896C34"/>
    <w:rsid w:val="008B0291"/>
    <w:rsid w:val="008B0D65"/>
    <w:rsid w:val="008C04CD"/>
    <w:rsid w:val="008C4B0F"/>
    <w:rsid w:val="008C536D"/>
    <w:rsid w:val="008D2AFC"/>
    <w:rsid w:val="008D673C"/>
    <w:rsid w:val="008E01B4"/>
    <w:rsid w:val="008E3343"/>
    <w:rsid w:val="008E3808"/>
    <w:rsid w:val="008E76D9"/>
    <w:rsid w:val="008F21D2"/>
    <w:rsid w:val="008F586A"/>
    <w:rsid w:val="008F72CC"/>
    <w:rsid w:val="008F7A26"/>
    <w:rsid w:val="009034B0"/>
    <w:rsid w:val="00903A36"/>
    <w:rsid w:val="00904FC2"/>
    <w:rsid w:val="009064CC"/>
    <w:rsid w:val="00910626"/>
    <w:rsid w:val="00910827"/>
    <w:rsid w:val="00910EEB"/>
    <w:rsid w:val="00916B15"/>
    <w:rsid w:val="00916CE3"/>
    <w:rsid w:val="009175AE"/>
    <w:rsid w:val="00923BA3"/>
    <w:rsid w:val="00924DD7"/>
    <w:rsid w:val="00925F8F"/>
    <w:rsid w:val="00926716"/>
    <w:rsid w:val="0093019E"/>
    <w:rsid w:val="00933189"/>
    <w:rsid w:val="00933410"/>
    <w:rsid w:val="0093703B"/>
    <w:rsid w:val="00946E65"/>
    <w:rsid w:val="009472A1"/>
    <w:rsid w:val="009473E9"/>
    <w:rsid w:val="0095099C"/>
    <w:rsid w:val="00951737"/>
    <w:rsid w:val="00952970"/>
    <w:rsid w:val="009565A5"/>
    <w:rsid w:val="0095777E"/>
    <w:rsid w:val="009779FE"/>
    <w:rsid w:val="009805F1"/>
    <w:rsid w:val="00990C77"/>
    <w:rsid w:val="00994453"/>
    <w:rsid w:val="009A7535"/>
    <w:rsid w:val="009B2435"/>
    <w:rsid w:val="009B7F3F"/>
    <w:rsid w:val="009C082C"/>
    <w:rsid w:val="009C1156"/>
    <w:rsid w:val="009C1C04"/>
    <w:rsid w:val="009C46C1"/>
    <w:rsid w:val="009C72E0"/>
    <w:rsid w:val="009D0E83"/>
    <w:rsid w:val="009D1EF3"/>
    <w:rsid w:val="009D52BB"/>
    <w:rsid w:val="009D631F"/>
    <w:rsid w:val="009E0165"/>
    <w:rsid w:val="009E70BD"/>
    <w:rsid w:val="009F6057"/>
    <w:rsid w:val="00A03387"/>
    <w:rsid w:val="00A1140E"/>
    <w:rsid w:val="00A127D7"/>
    <w:rsid w:val="00A12F7B"/>
    <w:rsid w:val="00A1322F"/>
    <w:rsid w:val="00A146B3"/>
    <w:rsid w:val="00A178F9"/>
    <w:rsid w:val="00A23528"/>
    <w:rsid w:val="00A27BDB"/>
    <w:rsid w:val="00A30124"/>
    <w:rsid w:val="00A33824"/>
    <w:rsid w:val="00A3400C"/>
    <w:rsid w:val="00A35FE6"/>
    <w:rsid w:val="00A40023"/>
    <w:rsid w:val="00A40170"/>
    <w:rsid w:val="00A52643"/>
    <w:rsid w:val="00A53933"/>
    <w:rsid w:val="00A54D00"/>
    <w:rsid w:val="00A5598E"/>
    <w:rsid w:val="00A566C0"/>
    <w:rsid w:val="00A60F9F"/>
    <w:rsid w:val="00A63FA5"/>
    <w:rsid w:val="00A653CE"/>
    <w:rsid w:val="00A65986"/>
    <w:rsid w:val="00A7448D"/>
    <w:rsid w:val="00A757F5"/>
    <w:rsid w:val="00A75AF5"/>
    <w:rsid w:val="00A77F32"/>
    <w:rsid w:val="00A81B6D"/>
    <w:rsid w:val="00A86392"/>
    <w:rsid w:val="00A90C49"/>
    <w:rsid w:val="00A94CA1"/>
    <w:rsid w:val="00A96CC8"/>
    <w:rsid w:val="00AA06BE"/>
    <w:rsid w:val="00AA43FB"/>
    <w:rsid w:val="00AB2CC2"/>
    <w:rsid w:val="00AB6BD6"/>
    <w:rsid w:val="00AB77AC"/>
    <w:rsid w:val="00AC0828"/>
    <w:rsid w:val="00AC114A"/>
    <w:rsid w:val="00AC617B"/>
    <w:rsid w:val="00AD262A"/>
    <w:rsid w:val="00AD5EC3"/>
    <w:rsid w:val="00AD6414"/>
    <w:rsid w:val="00AE182A"/>
    <w:rsid w:val="00AE3270"/>
    <w:rsid w:val="00AE7867"/>
    <w:rsid w:val="00AF1C19"/>
    <w:rsid w:val="00AF5A7E"/>
    <w:rsid w:val="00B02E9A"/>
    <w:rsid w:val="00B035F5"/>
    <w:rsid w:val="00B07958"/>
    <w:rsid w:val="00B10A8E"/>
    <w:rsid w:val="00B11103"/>
    <w:rsid w:val="00B1180D"/>
    <w:rsid w:val="00B12A93"/>
    <w:rsid w:val="00B14861"/>
    <w:rsid w:val="00B16CC8"/>
    <w:rsid w:val="00B16EA1"/>
    <w:rsid w:val="00B214E0"/>
    <w:rsid w:val="00B22D60"/>
    <w:rsid w:val="00B24B43"/>
    <w:rsid w:val="00B25C3F"/>
    <w:rsid w:val="00B37D59"/>
    <w:rsid w:val="00B4559F"/>
    <w:rsid w:val="00B51AAA"/>
    <w:rsid w:val="00B5254F"/>
    <w:rsid w:val="00B52C92"/>
    <w:rsid w:val="00B56EF4"/>
    <w:rsid w:val="00B56FCD"/>
    <w:rsid w:val="00B62D7F"/>
    <w:rsid w:val="00B64B87"/>
    <w:rsid w:val="00B67F9E"/>
    <w:rsid w:val="00B715F9"/>
    <w:rsid w:val="00B732A1"/>
    <w:rsid w:val="00B743DB"/>
    <w:rsid w:val="00B81936"/>
    <w:rsid w:val="00B91183"/>
    <w:rsid w:val="00B95D04"/>
    <w:rsid w:val="00B97B62"/>
    <w:rsid w:val="00B97F4E"/>
    <w:rsid w:val="00BA0744"/>
    <w:rsid w:val="00BA2559"/>
    <w:rsid w:val="00BB1304"/>
    <w:rsid w:val="00BB185A"/>
    <w:rsid w:val="00BB2F23"/>
    <w:rsid w:val="00BB3A93"/>
    <w:rsid w:val="00BB6741"/>
    <w:rsid w:val="00BC6929"/>
    <w:rsid w:val="00BE14FC"/>
    <w:rsid w:val="00BE4597"/>
    <w:rsid w:val="00BE5C5E"/>
    <w:rsid w:val="00BF269E"/>
    <w:rsid w:val="00BF27F0"/>
    <w:rsid w:val="00BF678C"/>
    <w:rsid w:val="00C020BA"/>
    <w:rsid w:val="00C03CE4"/>
    <w:rsid w:val="00C04B1B"/>
    <w:rsid w:val="00C054E3"/>
    <w:rsid w:val="00C1734E"/>
    <w:rsid w:val="00C22F2D"/>
    <w:rsid w:val="00C2656B"/>
    <w:rsid w:val="00C27839"/>
    <w:rsid w:val="00C3175A"/>
    <w:rsid w:val="00C341D3"/>
    <w:rsid w:val="00C35156"/>
    <w:rsid w:val="00C359E1"/>
    <w:rsid w:val="00C35B8D"/>
    <w:rsid w:val="00C3681D"/>
    <w:rsid w:val="00C40027"/>
    <w:rsid w:val="00C40709"/>
    <w:rsid w:val="00C45C2A"/>
    <w:rsid w:val="00C51418"/>
    <w:rsid w:val="00C55952"/>
    <w:rsid w:val="00C574C6"/>
    <w:rsid w:val="00C60084"/>
    <w:rsid w:val="00C629D2"/>
    <w:rsid w:val="00C65663"/>
    <w:rsid w:val="00C65AD1"/>
    <w:rsid w:val="00C74D84"/>
    <w:rsid w:val="00C8148D"/>
    <w:rsid w:val="00C81F07"/>
    <w:rsid w:val="00C84B8A"/>
    <w:rsid w:val="00C8653E"/>
    <w:rsid w:val="00C87999"/>
    <w:rsid w:val="00C93498"/>
    <w:rsid w:val="00C951A3"/>
    <w:rsid w:val="00CB1A18"/>
    <w:rsid w:val="00CC24E8"/>
    <w:rsid w:val="00CD0087"/>
    <w:rsid w:val="00CD06C0"/>
    <w:rsid w:val="00CD36ED"/>
    <w:rsid w:val="00CD52AC"/>
    <w:rsid w:val="00CD5E82"/>
    <w:rsid w:val="00CE240E"/>
    <w:rsid w:val="00CE2782"/>
    <w:rsid w:val="00CF223A"/>
    <w:rsid w:val="00CF6449"/>
    <w:rsid w:val="00D00525"/>
    <w:rsid w:val="00D02D02"/>
    <w:rsid w:val="00D04892"/>
    <w:rsid w:val="00D06BD2"/>
    <w:rsid w:val="00D106CD"/>
    <w:rsid w:val="00D17212"/>
    <w:rsid w:val="00D20BEF"/>
    <w:rsid w:val="00D24FAE"/>
    <w:rsid w:val="00D26D99"/>
    <w:rsid w:val="00D30FD8"/>
    <w:rsid w:val="00D37F08"/>
    <w:rsid w:val="00D42BE1"/>
    <w:rsid w:val="00D478DA"/>
    <w:rsid w:val="00D55934"/>
    <w:rsid w:val="00D5615A"/>
    <w:rsid w:val="00D612C4"/>
    <w:rsid w:val="00D62F7F"/>
    <w:rsid w:val="00D7351B"/>
    <w:rsid w:val="00D73757"/>
    <w:rsid w:val="00D7445B"/>
    <w:rsid w:val="00D748C6"/>
    <w:rsid w:val="00D75B84"/>
    <w:rsid w:val="00D764A1"/>
    <w:rsid w:val="00D82606"/>
    <w:rsid w:val="00D8523E"/>
    <w:rsid w:val="00D85BCF"/>
    <w:rsid w:val="00D865E9"/>
    <w:rsid w:val="00D87679"/>
    <w:rsid w:val="00D95C73"/>
    <w:rsid w:val="00DA446A"/>
    <w:rsid w:val="00DB261E"/>
    <w:rsid w:val="00DB58B2"/>
    <w:rsid w:val="00DB5DF9"/>
    <w:rsid w:val="00DC3702"/>
    <w:rsid w:val="00DC5820"/>
    <w:rsid w:val="00DC7141"/>
    <w:rsid w:val="00DC7705"/>
    <w:rsid w:val="00DD11AD"/>
    <w:rsid w:val="00DD402D"/>
    <w:rsid w:val="00DD6167"/>
    <w:rsid w:val="00DE18C4"/>
    <w:rsid w:val="00DE4CEC"/>
    <w:rsid w:val="00DF0880"/>
    <w:rsid w:val="00DF6C15"/>
    <w:rsid w:val="00E02EE7"/>
    <w:rsid w:val="00E064E9"/>
    <w:rsid w:val="00E06D21"/>
    <w:rsid w:val="00E078EA"/>
    <w:rsid w:val="00E11584"/>
    <w:rsid w:val="00E12CB1"/>
    <w:rsid w:val="00E15CB9"/>
    <w:rsid w:val="00E203F5"/>
    <w:rsid w:val="00E208A6"/>
    <w:rsid w:val="00E20E11"/>
    <w:rsid w:val="00E259AC"/>
    <w:rsid w:val="00E27265"/>
    <w:rsid w:val="00E401AF"/>
    <w:rsid w:val="00E5168C"/>
    <w:rsid w:val="00E5330E"/>
    <w:rsid w:val="00E65055"/>
    <w:rsid w:val="00E70E69"/>
    <w:rsid w:val="00E74411"/>
    <w:rsid w:val="00E80338"/>
    <w:rsid w:val="00E8279D"/>
    <w:rsid w:val="00E8449A"/>
    <w:rsid w:val="00E90413"/>
    <w:rsid w:val="00E92761"/>
    <w:rsid w:val="00E95E0D"/>
    <w:rsid w:val="00E9728F"/>
    <w:rsid w:val="00EA1B42"/>
    <w:rsid w:val="00EA2B48"/>
    <w:rsid w:val="00EA2B83"/>
    <w:rsid w:val="00EA4A3C"/>
    <w:rsid w:val="00EA75DF"/>
    <w:rsid w:val="00EA7B3A"/>
    <w:rsid w:val="00EB1E93"/>
    <w:rsid w:val="00EB5F02"/>
    <w:rsid w:val="00EB716C"/>
    <w:rsid w:val="00EB7DEE"/>
    <w:rsid w:val="00ED5F08"/>
    <w:rsid w:val="00EE1C57"/>
    <w:rsid w:val="00EF4B29"/>
    <w:rsid w:val="00F12BB6"/>
    <w:rsid w:val="00F12F74"/>
    <w:rsid w:val="00F17204"/>
    <w:rsid w:val="00F2527F"/>
    <w:rsid w:val="00F30FF5"/>
    <w:rsid w:val="00F31457"/>
    <w:rsid w:val="00F35582"/>
    <w:rsid w:val="00F37047"/>
    <w:rsid w:val="00F3754F"/>
    <w:rsid w:val="00F438B1"/>
    <w:rsid w:val="00F51099"/>
    <w:rsid w:val="00F5168D"/>
    <w:rsid w:val="00F60491"/>
    <w:rsid w:val="00F61444"/>
    <w:rsid w:val="00F62904"/>
    <w:rsid w:val="00F66F45"/>
    <w:rsid w:val="00F73B51"/>
    <w:rsid w:val="00F757C9"/>
    <w:rsid w:val="00F763F4"/>
    <w:rsid w:val="00F76B6E"/>
    <w:rsid w:val="00F80CC7"/>
    <w:rsid w:val="00F82F79"/>
    <w:rsid w:val="00F8362D"/>
    <w:rsid w:val="00F84C60"/>
    <w:rsid w:val="00F8573A"/>
    <w:rsid w:val="00F91C4C"/>
    <w:rsid w:val="00F97A3A"/>
    <w:rsid w:val="00FA1A7C"/>
    <w:rsid w:val="00FB43E3"/>
    <w:rsid w:val="00FB5798"/>
    <w:rsid w:val="00FB57B3"/>
    <w:rsid w:val="00FB58E2"/>
    <w:rsid w:val="00FC0DC8"/>
    <w:rsid w:val="00FC643E"/>
    <w:rsid w:val="00FC644E"/>
    <w:rsid w:val="00FE090F"/>
    <w:rsid w:val="00FE5335"/>
    <w:rsid w:val="00FF06D1"/>
    <w:rsid w:val="00FF3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A76C"/>
  <w15:docId w15:val="{7AEC8DC6-58C5-4E13-AC3C-0A2DCEFB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aliases w:val="Заголовок_3,Bullet_IRAO,Мой Список,AC List 01,Подпись рисунка,Table-Normal,RSHB_Table-Normal,List Paragraph1,List Paragraph,Список - нумерованный абзац,1,UL"/>
    <w:basedOn w:val="a2"/>
    <w:link w:val="a7"/>
    <w:uiPriority w:val="34"/>
    <w:qFormat/>
    <w:rsid w:val="003A4139"/>
    <w:pPr>
      <w:ind w:left="720"/>
      <w:contextualSpacing/>
    </w:pPr>
  </w:style>
  <w:style w:type="table" w:styleId="a8">
    <w:name w:val="Table Grid"/>
    <w:basedOn w:val="a4"/>
    <w:uiPriority w:val="59"/>
    <w:rsid w:val="007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a">
    <w:name w:val="Document Map"/>
    <w:basedOn w:val="a2"/>
    <w:link w:val="ab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3"/>
    <w:link w:val="aa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d">
    <w:name w:val="annotation text"/>
    <w:basedOn w:val="a2"/>
    <w:link w:val="ae"/>
    <w:uiPriority w:val="99"/>
    <w:unhideWhenUsed/>
    <w:rsid w:val="00AE7867"/>
  </w:style>
  <w:style w:type="character" w:customStyle="1" w:styleId="ae">
    <w:name w:val="Текст примечания Знак"/>
    <w:basedOn w:val="a3"/>
    <w:link w:val="ad"/>
    <w:uiPriority w:val="99"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E786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2"/>
    <w:link w:val="af2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3"/>
    <w:link w:val="af1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3"/>
    <w:uiPriority w:val="99"/>
    <w:unhideWhenUsed/>
    <w:rsid w:val="00517E03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2"/>
    <w:uiPriority w:val="99"/>
    <w:semiHidden/>
    <w:unhideWhenUsed/>
    <w:rsid w:val="00FE09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2"/>
    <w:link w:val="af6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2"/>
    <w:link w:val="af8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2"/>
    <w:link w:val="afa"/>
    <w:uiPriority w:val="99"/>
    <w:rsid w:val="0093318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3"/>
    <w:link w:val="af9"/>
    <w:uiPriority w:val="99"/>
    <w:rsid w:val="009331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3"/>
    <w:uiPriority w:val="99"/>
    <w:rsid w:val="00933189"/>
    <w:rPr>
      <w:rFonts w:cs="Times New Roman"/>
      <w:vertAlign w:val="superscript"/>
    </w:rPr>
  </w:style>
  <w:style w:type="paragraph" w:styleId="11">
    <w:name w:val="toc 1"/>
    <w:basedOn w:val="a2"/>
    <w:next w:val="a2"/>
    <w:autoRedefine/>
    <w:uiPriority w:val="39"/>
    <w:rsid w:val="0065033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7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Список - нумерованный абзац Знак,1 Знак,UL Знак"/>
    <w:basedOn w:val="a3"/>
    <w:link w:val="a6"/>
    <w:uiPriority w:val="34"/>
    <w:locked/>
    <w:rsid w:val="00F60491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Default">
    <w:name w:val="Default"/>
    <w:rsid w:val="008856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5E296D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paragraph" w:styleId="afc">
    <w:name w:val="Revision"/>
    <w:hidden/>
    <w:uiPriority w:val="99"/>
    <w:semiHidden/>
    <w:rsid w:val="009175AE"/>
    <w:pPr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5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plus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andia.ru/text/category/gosudarstvennie_standart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andia.ru/text/category/sanitarnie_normi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4CF37-9728-4E44-8190-97C0DCC18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8</Pages>
  <Words>3325</Words>
  <Characters>18958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Череповский Сергей Викторович</dc:creator>
  <cp:lastModifiedBy>Бабикова Наталья Владимировна</cp:lastModifiedBy>
  <cp:revision>27</cp:revision>
  <cp:lastPrinted>2021-09-10T10:32:00Z</cp:lastPrinted>
  <dcterms:created xsi:type="dcterms:W3CDTF">2024-08-08T11:26:00Z</dcterms:created>
  <dcterms:modified xsi:type="dcterms:W3CDTF">2024-08-27T07:43:00Z</dcterms:modified>
</cp:coreProperties>
</file>